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4D" w:rsidRPr="00156856" w:rsidRDefault="0042444D" w:rsidP="0042444D">
      <w:pPr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u w:val="single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Załącznik  nr 8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u w:val="single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u w:val="single"/>
          <w:lang w:eastAsia="en-US"/>
        </w:rPr>
        <w:t xml:space="preserve">Umowa o udzieleniu wsparcia finansowego zawieranej pomiędzy Uczestnikiem projektu 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u w:val="single"/>
          <w:lang w:eastAsia="en-US"/>
        </w:rPr>
        <w:t>a Partnerem projektu</w:t>
      </w:r>
    </w:p>
    <w:p w:rsidR="00E711AA" w:rsidRPr="00156856" w:rsidRDefault="00E711AA" w:rsidP="0042444D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 ramach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Regionalnego Programu Operacyjnego Województwa Lubelskiego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na lata 2014-2020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 priorytetowa 9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RYNEK PRACY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Działanie 9.3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Rozwój przedsiębiorczości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E3C3E" w:rsidRPr="00156856" w:rsidRDefault="0042444D" w:rsidP="006E3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projekt: </w:t>
      </w:r>
      <w:r w:rsidR="0001611B"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</w:t>
      </w:r>
      <w:r w:rsidR="006E3C3E" w:rsidRPr="00156856">
        <w:rPr>
          <w:rFonts w:asciiTheme="minorHAnsi" w:hAnsiTheme="minorHAnsi" w:cstheme="minorHAnsi"/>
          <w:b/>
          <w:i/>
          <w:sz w:val="24"/>
          <w:szCs w:val="24"/>
        </w:rPr>
        <w:t>Twój biznes-Twój sukces</w:t>
      </w:r>
      <w:r w:rsidR="0001611B" w:rsidRPr="00156856">
        <w:rPr>
          <w:rFonts w:asciiTheme="minorHAnsi" w:hAnsiTheme="minorHAnsi" w:cstheme="minorHAnsi"/>
          <w:b/>
          <w:i/>
          <w:sz w:val="24"/>
          <w:szCs w:val="24"/>
        </w:rPr>
        <w:t>!</w:t>
      </w:r>
      <w:r w:rsidR="006E3C3E" w:rsidRPr="00156856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współfinansowany ze środków Europejskiego Funduszu Społecznego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Nr Umowy o dofinansowanie projektu: </w:t>
      </w:r>
      <w:r w:rsidR="006E3C3E"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47/</w:t>
      </w:r>
      <w:r w:rsidR="006E3C3E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RPLU.09.03.00-06-0084/16-00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Zawarta w </w:t>
      </w:r>
      <w:r w:rsidR="00E711AA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Lublinie</w:t>
      </w: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dniu </w:t>
      </w:r>
      <w:r w:rsidR="009F722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………………………….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pomiędzy:</w:t>
      </w:r>
    </w:p>
    <w:p w:rsidR="0001611B" w:rsidRPr="00156856" w:rsidRDefault="0001611B" w:rsidP="006E3C3E">
      <w:pPr>
        <w:tabs>
          <w:tab w:val="num" w:pos="0"/>
        </w:tabs>
        <w:spacing w:after="0"/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</w:pPr>
    </w:p>
    <w:p w:rsidR="006E3C3E" w:rsidRPr="00156856" w:rsidRDefault="0001611B" w:rsidP="006E3C3E">
      <w:pPr>
        <w:tabs>
          <w:tab w:val="num" w:pos="0"/>
        </w:tabs>
        <w:spacing w:after="0"/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 xml:space="preserve">Krajową Izbą Gospodarczą   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z siedzibą w Warszawie przy ul. Trębacka 4, wpisaną do KRS przez  </w:t>
      </w:r>
      <w:r w:rsidRPr="00156856">
        <w:rPr>
          <w:rFonts w:asciiTheme="minorHAnsi" w:hAnsiTheme="minorHAnsi" w:cstheme="minorHAnsi"/>
          <w:sz w:val="24"/>
          <w:szCs w:val="24"/>
        </w:rPr>
        <w:t xml:space="preserve">SĄD REJONOWY DLA M. ST. WARSZAWY W WARSZAWIE, XII WYDZIAŁ GOSPODARCZY KRAJOWEGO REJESTRU SĄDOWEGO 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pod nr  </w:t>
      </w:r>
      <w:r w:rsidRPr="00156856">
        <w:rPr>
          <w:rFonts w:asciiTheme="minorHAnsi" w:hAnsiTheme="minorHAnsi" w:cstheme="minorHAnsi"/>
          <w:sz w:val="24"/>
          <w:szCs w:val="24"/>
        </w:rPr>
        <w:t>0000121136 REGON: 006210187, NIP: 5260001708 reprezentowaną przez ………………………………….</w:t>
      </w:r>
      <w:r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 xml:space="preserve">  zwaną dalej KIG </w:t>
      </w:r>
      <w:r w:rsidR="00E12060"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 xml:space="preserve">lub </w:t>
      </w:r>
      <w:r w:rsidR="00301E0C"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>„</w:t>
      </w:r>
      <w:r w:rsidR="00E12060"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>Partner</w:t>
      </w:r>
      <w:r w:rsidR="00301E0C"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>em</w:t>
      </w:r>
      <w:r w:rsidR="00E12060"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 xml:space="preserve"> Projektu</w:t>
      </w:r>
      <w:r w:rsidR="00301E0C" w:rsidRPr="00156856">
        <w:rPr>
          <w:rFonts w:asciiTheme="minorHAnsi" w:eastAsia="Calibri" w:hAnsiTheme="minorHAnsi" w:cstheme="minorHAnsi"/>
          <w:b/>
          <w:iCs/>
          <w:sz w:val="24"/>
          <w:szCs w:val="24"/>
          <w:lang w:eastAsia="en-US"/>
        </w:rPr>
        <w:t>”</w:t>
      </w:r>
    </w:p>
    <w:p w:rsidR="0042444D" w:rsidRPr="00156856" w:rsidRDefault="009248B1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</w:p>
    <w:p w:rsidR="0042444D" w:rsidRPr="00156856" w:rsidRDefault="009248B1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Panem/Panią……</w: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begin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instrText xml:space="preserve"> MERGEFIELD zamieszkałym </w:instrTex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separate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zamieszkałą</w:t>
      </w:r>
      <w:r w:rsidR="0015490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fldChar w:fldCharType="end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/-</w:t>
      </w:r>
      <w:proofErr w:type="spellStart"/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ym</w:t>
      </w:r>
      <w:proofErr w:type="spellEnd"/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………… PESEL: ………., nr dowodu osobistego: </w: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begin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instrText xml:space="preserve"> MERGEFIELD Seria_i_nr_dowodu_osobistego </w:instrTex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separate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…….</w:t>
      </w:r>
      <w:r w:rsidR="0015490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fldChar w:fldCharType="end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begin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instrText xml:space="preserve"> MERGEFIELD zarejestrowanym </w:instrTex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separate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zarejestrowaną</w:t>
      </w:r>
      <w:r w:rsidR="0015490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fldChar w:fldCharType="end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/-</w:t>
      </w:r>
      <w:proofErr w:type="spellStart"/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ym</w:t>
      </w:r>
      <w:proofErr w:type="spellEnd"/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w Centralnej Ewidencji i Informacji o Działalności Gospodarczej pod nazwą </w:t>
      </w:r>
      <w:r w:rsidR="00154907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……..</w: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o numerze: …………., NIP: ………………………, REGON: …………………………………., z siedzibą w …………………….. </w: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begin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instrText xml:space="preserve"> MERGEFIELD Siedziba_firmymiejscowość_ </w:instrText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fldChar w:fldCharType="separate"/>
      </w:r>
      <w:r w:rsidR="00154907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przy ul. ………………………</w:t>
      </w:r>
      <w:r w:rsidR="0015490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fldChar w:fldCharType="end"/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, zwanym dalej „Uczestnikiem projektu”.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Strony uzgodniły, co następuje: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§ 1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Przedmiot Umowy</w:t>
      </w:r>
    </w:p>
    <w:p w:rsidR="0042444D" w:rsidRPr="00156856" w:rsidRDefault="0042444D" w:rsidP="0042444D">
      <w:pPr>
        <w:numPr>
          <w:ilvl w:val="0"/>
          <w:numId w:val="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Przedmiotem niniejszej Umowy jest udzielenie przez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="00E711AA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bezzwrotnego wsparcia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E711AA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postaci środków finansowych na rozpoczęcie działalności gospodarczej i finansowego wsparcia pomostowego</w:t>
      </w:r>
      <w:r w:rsidRPr="00156856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footnoteReference w:id="1"/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2444D" w:rsidRPr="00156856" w:rsidRDefault="0042444D" w:rsidP="004244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Złożenie wniosku o przyznanie finansowego wsparcia pomostowego nastę</w:t>
      </w:r>
      <w:r w:rsidR="00E711AA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puje razem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ze złożeniem biznesplanu. </w:t>
      </w:r>
    </w:p>
    <w:p w:rsidR="0042444D" w:rsidRPr="00156856" w:rsidRDefault="0042444D" w:rsidP="0042444D">
      <w:pPr>
        <w:numPr>
          <w:ilvl w:val="0"/>
          <w:numId w:val="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otrzymuje bezzwrotne wsparcie na zasadach i warunkach określonych</w:t>
      </w:r>
      <w:r w:rsidR="00E711AA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niniejszej Umowie.</w:t>
      </w:r>
    </w:p>
    <w:p w:rsidR="0042444D" w:rsidRPr="00156856" w:rsidRDefault="0042444D" w:rsidP="0042444D">
      <w:pPr>
        <w:numPr>
          <w:ilvl w:val="0"/>
          <w:numId w:val="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Uczestnik projektu otrzymuje jednorazową dotację i zobowiązuje się do jej wykorzystania zgodnie z harmonogramem rzeczowo-finansowym inwestycji stanowiącym część biznesplanu, </w:t>
      </w:r>
      <w:r w:rsidR="00571B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oraz do jej rozliczenia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terminie nie dłuższym niż 30 dni kalendarzowych od dnia w którym nastąpiło zakończenie wykorzystywania środków przyznanych na rozwój przedsiębiorczości, w zakresie zaakceptowanym przez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2444D" w:rsidRPr="00156856" w:rsidRDefault="0042444D" w:rsidP="0042444D">
      <w:pPr>
        <w:numPr>
          <w:ilvl w:val="0"/>
          <w:numId w:val="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zobowiązany jest do prowadzenia działalności gospodarczej przez okres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 najmniej 12 miesięcy od dnia faktycznego rozpoczęcia działalności gospodarczej, zgodnie 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aktualnym wpisem do CEIDG lub KRS.</w:t>
      </w:r>
    </w:p>
    <w:p w:rsidR="005439A5" w:rsidRPr="00156856" w:rsidRDefault="005439A5" w:rsidP="005439A5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Uczestnik Projektu otrzymuje dotację na zasadach i warunkach określonych w niniejszej Umowie oraz załącznikach, które stanowią integralną część Umowy.</w:t>
      </w:r>
    </w:p>
    <w:p w:rsidR="00D31B98" w:rsidRPr="00156856" w:rsidRDefault="00D31B98" w:rsidP="00D31B98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Uczestnik Projektu oświadcza, że zapoznał się ze wszystkimi dokumentami w ramach Projektu, w szczególności z: Regulaminem rekrutacji i uczestnictwa w Projekcie oraz Regulaminem przyznawania środków finansowych na rozwój przedsiębiorczości i zobowiązuje się do ich przestrzegania.</w:t>
      </w:r>
    </w:p>
    <w:p w:rsidR="00D31B98" w:rsidRPr="00156856" w:rsidRDefault="00D31B98" w:rsidP="00D31B98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Uczestnik Projektu ponosi wyłączną odpowiedzialność za szkody wyrządzone wobec osób trzecich w związku z realizowaną inwestycją.</w:t>
      </w:r>
    </w:p>
    <w:p w:rsidR="00D31B98" w:rsidRPr="00156856" w:rsidRDefault="00D31B98" w:rsidP="007718D0">
      <w:pPr>
        <w:pStyle w:val="Akapitzlist"/>
        <w:suppressAutoHyphens w:val="0"/>
        <w:ind w:left="284"/>
        <w:contextualSpacing/>
        <w:jc w:val="both"/>
        <w:rPr>
          <w:rFonts w:asciiTheme="minorHAnsi" w:hAnsiTheme="minorHAnsi" w:cstheme="minorHAnsi"/>
          <w:color w:val="auto"/>
        </w:rPr>
      </w:pPr>
    </w:p>
    <w:p w:rsidR="0042444D" w:rsidRPr="00156856" w:rsidRDefault="0042444D" w:rsidP="0042444D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§ 2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Finansowanie bezzwrotnej dotacji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Całkowite wydatki wynoszą brutto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PLN)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Całkowita kwota dotacji wynosi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……………………..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PLN)</w:t>
      </w:r>
    </w:p>
    <w:p w:rsidR="0042444D" w:rsidRPr="00156856" w:rsidRDefault="000309A7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co stanowi nie więcej niż 98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% całkowitych wydatków.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Całkowita kwota finansowego wsparcia pomostowego wynosi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…………………………..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(słownie: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0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0/100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PLN)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Wkład własny Uczestnika projektu wynosi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(słownie: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…………………………………………..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PLN),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który stanowi 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wartości przyznanej dotacji.</w:t>
      </w:r>
    </w:p>
    <w:p w:rsidR="0042444D" w:rsidRPr="00156856" w:rsidRDefault="000309A7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Partner projektu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wypłaci Uczestnikowi projektu kwotę do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tacji, o której mowa w ust. 2 w 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maksymalnej kwocie wsparcia nieprzekraczającej 6-krotności przeciętnego wynagrodzen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ia za pracę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gospodarce narodowej obowiązującego w dniu przyznania wsparcia</w:t>
      </w:r>
      <w:r w:rsidR="008B5FB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Środki finansowe na rozwój przedsiębiorczości będą wypłacone Uczestnikowi projektu w jednej transzy w terminie 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dnia podpisania przedmiotowej Umowy.</w:t>
      </w:r>
    </w:p>
    <w:p w:rsidR="0042444D" w:rsidRPr="00156856" w:rsidRDefault="000309A7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wypłaci Uczestnikowi projektu finansowe wsparcie pomostowe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Wydatkowanie bezzwrotnego wsparcia musi być realizowane przez Uczestnika projektu zgodnie z art. 13 ust. 1 ustawy z dnia 2 lipca 2004 roku o swobodzie dz</w:t>
      </w:r>
      <w:r w:rsidR="000309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iałalności gospodarczej (Dz. U. z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2015 r., poz. 584 z </w:t>
      </w:r>
      <w:proofErr w:type="spellStart"/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późn</w:t>
      </w:r>
      <w:proofErr w:type="spellEnd"/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 zm.).</w:t>
      </w:r>
    </w:p>
    <w:p w:rsidR="0042444D" w:rsidRPr="00156856" w:rsidRDefault="009F7225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dniu podpisania niniejszej Umowy zobowiązany jest wydać Uczestnikowi projektu zaświadczenie o udzielonej pomocy </w:t>
      </w:r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de </w:t>
      </w:r>
      <w:proofErr w:type="spellStart"/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minimis</w:t>
      </w:r>
      <w:proofErr w:type="spellEnd"/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, 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ze wzorem określonym w załączniku nr 1 do rozporządzenia Rady Ministrów z dnia 20 marca 2007 </w:t>
      </w:r>
      <w:proofErr w:type="spellStart"/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r.w</w:t>
      </w:r>
      <w:proofErr w:type="spellEnd"/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sprawie zaświadczeń o pomocy </w:t>
      </w:r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de </w:t>
      </w:r>
      <w:proofErr w:type="spellStart"/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minimis</w:t>
      </w:r>
      <w:proofErr w:type="spellEnd"/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pomocy </w:t>
      </w:r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de </w:t>
      </w:r>
      <w:proofErr w:type="spellStart"/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minimis</w:t>
      </w:r>
      <w:proofErr w:type="spellEnd"/>
      <w:r w:rsidR="0042444D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 rolnictwie lub rybołówstwie (Dz. U. z 2015 r., poz. 1983).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zobowiązany jest przechowywać dokumentację związaną z otrzymaną dotacją przez okres 10 lat, licząc od dnia udzielenia pomocy.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zobowiązuje się do przekazania całej kwoty środków uzyskanych w wyniku zwrotu zapłaconego podatku VAT na pokrycie wydatków związanych z prowadzoną działalnością gospodarczą.</w:t>
      </w:r>
    </w:p>
    <w:p w:rsidR="009E4EC0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Wszystkie płatności będą dokonywane przez </w:t>
      </w:r>
      <w:r w:rsidR="009F722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PLN na rachunek Uczestnika projektu prowadzony w złotych polskich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zobowiązany jest do wniesienia wkładu własnego w wysokości  co najmniej 2% przyznanej dotacji.</w:t>
      </w:r>
    </w:p>
    <w:p w:rsidR="0042444D" w:rsidRPr="00156856" w:rsidRDefault="0042444D" w:rsidP="0042444D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Płatności będą dokonywane na rachunek bankowy Uczestnika projektu: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Posiadacz rachunku:………………………………………………………………………………………………………….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Nazwa banku: …………………………………………………………………………………………………………………..</w:t>
      </w:r>
    </w:p>
    <w:p w:rsidR="0042444D" w:rsidRPr="00156856" w:rsidRDefault="0042444D" w:rsidP="0042444D">
      <w:pPr>
        <w:spacing w:after="0"/>
        <w:ind w:left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Nr rachunku: …………………………………………………………………………………………………………………….</w:t>
      </w:r>
    </w:p>
    <w:p w:rsidR="0042444D" w:rsidRPr="00156856" w:rsidRDefault="0042444D" w:rsidP="0042444D">
      <w:pPr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Kw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ota dofinansowania, o której mowa w ust. </w:t>
      </w:r>
      <w:r w:rsidR="009F722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2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 w wysokości </w:t>
      </w:r>
      <w:r w:rsidR="00491912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………………</w:t>
      </w:r>
      <w:r w:rsidR="009F722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zł stanowiąca pomoc  </w:t>
      </w:r>
      <w:r w:rsidRPr="0015685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de </w:t>
      </w:r>
      <w:proofErr w:type="spellStart"/>
      <w:r w:rsidRPr="0015685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minimis</w:t>
      </w:r>
      <w:proofErr w:type="spellEnd"/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udzielaną </w:t>
      </w:r>
      <w:r w:rsidR="0092391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Uczestnikowi Projektu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w oparciu o niniejszą umowę jest zgodna ze wspólnym rynkiem oraz art. 107 Traktatu o funkcjonowaniu Unii europejskiej (Dz. U</w:t>
      </w:r>
      <w:r w:rsidR="00C00CF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rz. UE 2012 C 326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z 26.10.2012). </w:t>
      </w:r>
    </w:p>
    <w:p w:rsidR="0042444D" w:rsidRPr="00156856" w:rsidRDefault="0042444D" w:rsidP="0042444D">
      <w:pPr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Pomoc, o której mowa w ust. </w:t>
      </w:r>
      <w:r w:rsidR="00C00CF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2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udzielana jest na podstawie rozporządzenia Ministra Infrastruktury i Rozwoju z dnia 2 lipca 2015 r. w sprawie udzielania pomocy </w:t>
      </w:r>
      <w:r w:rsidRPr="0015685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de </w:t>
      </w:r>
      <w:proofErr w:type="spellStart"/>
      <w:r w:rsidRPr="0015685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minimis</w:t>
      </w:r>
      <w:proofErr w:type="spellEnd"/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lastRenderedPageBreak/>
        <w:t xml:space="preserve">oraz pomocy publicznej w ramach programów operacyjnych finansowanych </w:t>
      </w:r>
      <w:r w:rsidR="00C00CF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br/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z Europejskiego Funduszu Społecznego na lata 2014-2020 (Dz. U. z 2015 r., poz. 1073), do którego zastosowanie mają odpowiednio przepisy: </w:t>
      </w:r>
    </w:p>
    <w:p w:rsidR="0042444D" w:rsidRPr="00156856" w:rsidRDefault="0042444D" w:rsidP="0042444D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15685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de </w:t>
      </w:r>
      <w:proofErr w:type="spellStart"/>
      <w:r w:rsidRPr="0015685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minimis</w:t>
      </w:r>
      <w:proofErr w:type="spellEnd"/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 xml:space="preserve"> (Dz. Urz. UE L 352 z 24.12.2013, str. 1),</w:t>
      </w:r>
    </w:p>
    <w:p w:rsidR="0042444D" w:rsidRPr="00156856" w:rsidRDefault="0042444D" w:rsidP="0042444D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D320B8" w:rsidRPr="00156856" w:rsidRDefault="00C94DF9" w:rsidP="00D320B8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 xml:space="preserve">KIG </w:t>
      </w:r>
      <w:r w:rsidR="00D320B8" w:rsidRPr="00156856">
        <w:rPr>
          <w:rFonts w:asciiTheme="minorHAnsi" w:hAnsiTheme="minorHAnsi" w:cstheme="minorHAnsi"/>
          <w:color w:val="auto"/>
        </w:rPr>
        <w:t xml:space="preserve">wypłaci Uczestnikowi Projektu kwotę dotacji, o której mowa w ust. 2 pod warunkiem dostępności środków na rachunku bankowym </w:t>
      </w:r>
      <w:r w:rsidRPr="00156856">
        <w:rPr>
          <w:rFonts w:asciiTheme="minorHAnsi" w:hAnsiTheme="minorHAnsi" w:cstheme="minorHAnsi"/>
          <w:color w:val="auto"/>
        </w:rPr>
        <w:t>KIG</w:t>
      </w:r>
      <w:r w:rsidR="00D320B8" w:rsidRPr="00156856">
        <w:rPr>
          <w:rFonts w:asciiTheme="minorHAnsi" w:hAnsiTheme="minorHAnsi" w:cstheme="minorHAnsi"/>
          <w:color w:val="auto"/>
        </w:rPr>
        <w:t>.</w:t>
      </w:r>
    </w:p>
    <w:p w:rsidR="00D320B8" w:rsidRPr="00156856" w:rsidRDefault="00C94DF9" w:rsidP="00D320B8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 xml:space="preserve">KIG </w:t>
      </w:r>
      <w:r w:rsidR="00D320B8" w:rsidRPr="00156856">
        <w:rPr>
          <w:rFonts w:asciiTheme="minorHAnsi" w:hAnsiTheme="minorHAnsi" w:cstheme="minorHAnsi"/>
          <w:color w:val="auto"/>
        </w:rPr>
        <w:t xml:space="preserve">zastrzega, że wypłata dotacji zostanie dokonana w terminach wskazanych w ust. </w:t>
      </w:r>
      <w:r w:rsidR="00126214" w:rsidRPr="00156856">
        <w:rPr>
          <w:rFonts w:asciiTheme="minorHAnsi" w:hAnsiTheme="minorHAnsi" w:cstheme="minorHAnsi"/>
          <w:color w:val="auto"/>
        </w:rPr>
        <w:t>5</w:t>
      </w:r>
      <w:r w:rsidR="00D320B8" w:rsidRPr="00156856">
        <w:rPr>
          <w:rFonts w:asciiTheme="minorHAnsi" w:hAnsiTheme="minorHAnsi" w:cstheme="minorHAnsi"/>
          <w:color w:val="auto"/>
        </w:rPr>
        <w:t xml:space="preserve"> jedynie po spełnieniu przez Uczestnika Projektu wszystkich warunków wskazanych w Regulaminie przyznawania środków finansowych na rozwój przedsiębiorczości i Umowie o udzielenie wsparcia finansowego. Do czasu spełnienia tych warunków płatność nie może być dokonana we wskazanym terminie, a Uczestnikowi Projektu nie przysługuje prawo domagania się odsetek za opóźnioną płatność.</w:t>
      </w:r>
    </w:p>
    <w:p w:rsidR="00743D7E" w:rsidRPr="00156856" w:rsidRDefault="00743D7E" w:rsidP="00743D7E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 xml:space="preserve">Uczestnik Projektu zobowiązany jest każdorazowo poinformować </w:t>
      </w:r>
      <w:r w:rsidR="009E4EC0" w:rsidRPr="00156856">
        <w:rPr>
          <w:rFonts w:asciiTheme="minorHAnsi" w:hAnsiTheme="minorHAnsi" w:cstheme="minorHAnsi"/>
          <w:color w:val="auto"/>
        </w:rPr>
        <w:t xml:space="preserve">KIG </w:t>
      </w:r>
      <w:r w:rsidRPr="00156856">
        <w:rPr>
          <w:rFonts w:asciiTheme="minorHAnsi" w:hAnsiTheme="minorHAnsi" w:cstheme="minorHAnsi"/>
          <w:color w:val="auto"/>
        </w:rPr>
        <w:t>o zmianie rachunku bankowego, niezwłocznie, nie później niż w terminie 3 dni roboczych, licząc od dnia założenia nowego rachunku.</w:t>
      </w:r>
    </w:p>
    <w:p w:rsidR="00D320B8" w:rsidRPr="00156856" w:rsidRDefault="00D320B8" w:rsidP="00D320B8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iCs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ind w:lef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§ 3</w:t>
      </w:r>
    </w:p>
    <w:p w:rsidR="0042444D" w:rsidRPr="00156856" w:rsidRDefault="0042444D" w:rsidP="0042444D">
      <w:pPr>
        <w:spacing w:after="0"/>
        <w:ind w:left="284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Okres wydatkowania bezzwrotnego wsparcia</w:t>
      </w:r>
    </w:p>
    <w:p w:rsidR="0042444D" w:rsidRPr="00156856" w:rsidRDefault="0042444D" w:rsidP="0042444D">
      <w:pPr>
        <w:spacing w:after="0"/>
        <w:ind w:left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Okres realizacji przedsięwzięcia objętego bezzwrotnym wsparciem ustala się następująco:</w:t>
      </w:r>
    </w:p>
    <w:p w:rsidR="0042444D" w:rsidRPr="00156856" w:rsidRDefault="0042444D" w:rsidP="0042444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rozpoczęcie realizacji ………………………………r.</w:t>
      </w:r>
    </w:p>
    <w:p w:rsidR="0042444D" w:rsidRPr="00156856" w:rsidRDefault="0042444D" w:rsidP="0042444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zakończenie realizacji ……………………………..r.</w:t>
      </w:r>
    </w:p>
    <w:p w:rsidR="0042444D" w:rsidRPr="00156856" w:rsidRDefault="0042444D" w:rsidP="0042444D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zobowiązan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y jest niezwłocznie powiadomić 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wszelkich okolicznościach, mogących zakłócić lub opóźnić realizację przedsięwzięcia.</w:t>
      </w:r>
    </w:p>
    <w:p w:rsidR="0042444D" w:rsidRPr="00156856" w:rsidRDefault="0042444D" w:rsidP="0042444D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Termin zakończenia realizacji przedsięwzięcia określony w ust. 1 może zostać zmieniony                     na uzasadniony wniosek Uczestnika projektu, złożony nie później niż w terminie </w:t>
      </w:r>
      <w:r w:rsidR="00526DB3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10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przed dniem, w którym zmiana Umowy w tym zakresie ma wejść w życie.</w:t>
      </w:r>
    </w:p>
    <w:p w:rsidR="00411051" w:rsidRPr="00156856" w:rsidRDefault="00411051" w:rsidP="0042444D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Daty sprzedaży, płatności i wystawienia faktur wydatkowanych z dotacji nie mogą być wcześniejsze niż data rozpoczęcia realizacji inwestycji i późniejsze niż data zakończenia inwestycji, zgodnie z § 3 ust. 1.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§ 4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Postanowienia szczegółowe dotyczące wypłaty dotacji na rozpoczęcie działalności gospodarczej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Uczestnik projektu zobowiązuje się realizować przedsięwzięcie będące przedmiotem biznesplanu, o którym mowa w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§ 1 ust. 4, w zakresie zaakceptowanym przez uprawnionego przedstawiciela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z najwyższym stopniem staranności, w sposób zapewniający uzyskanie jak najlepszych wyników i z dbałością wymaganą przez najlepszą praktykę w danej dziedzinie oraz zgodnie z niniejszą Umową.</w:t>
      </w: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ponosi wyłączną odpowiedzialność za szkody wyrządzone wobec osób trzecich w związku z prowadzoną działalnością gospodarczą.</w:t>
      </w: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Warunkiem wypłaty środków, o których mowa w § 2 ust. 2 jest:</w:t>
      </w:r>
    </w:p>
    <w:p w:rsidR="0042444D" w:rsidRPr="00156856" w:rsidRDefault="0042444D" w:rsidP="0042444D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Uczestniczenie i ukończenie przez Uczestnika projektu bloku szkoleniowo-doradczego realizowanego w ramach projektu. Dopuszczalna jest sytuacja polegająca na zwolnieniu uczestnika projektu z obowiązku udziału we wsparciu szkoleniowym przygotowującym do podjęcia działalności gospodarczej w przypadku, gdy osoba ta została objęta analogicznym wsp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arciem w ramach innego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uzyskała stosowne zaświadczenie potwierdzające zdobycie wymaganej wiedzy i kwalifikacji zawodowych. Ponadto z uczestnictwa we wsparciu typu szkolenie można zwolnić osoby, których doświadczenie, wiedza oraz umiejętności nie wymagają dodatkowego szkolenia zgodnie z decyzją Komisji Rekrutacyjnej.</w:t>
      </w:r>
    </w:p>
    <w:p w:rsidR="00AA083B" w:rsidRPr="00156856" w:rsidRDefault="0042444D" w:rsidP="0042444D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wniesienie przez Ucz</w:t>
      </w:r>
      <w:r w:rsidR="007F7C19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estnika projektu zabezpieczenia, o którym mowa w </w:t>
      </w:r>
      <w:r w:rsidR="00AA083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AA083B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§ 6, na łączną kwotę przyznanego wsparcia (dotacja + finansowe wsparcie pomostowe)</w:t>
      </w:r>
    </w:p>
    <w:p w:rsidR="00AA083B" w:rsidRPr="00156856" w:rsidRDefault="00AA083B" w:rsidP="00AA083B">
      <w:pPr>
        <w:spacing w:after="0"/>
        <w:ind w:left="100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zakończenia lub zawieszenia działalności gospodarczej, Uczestnik projektu zobowiązany jest w terminie 7 dni roboczych powiadomić o tym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przedstawić wszelkie niezbędne informacje w tym zakresie.</w:t>
      </w: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o którym mowa w ust. 4 Uczestnik projektu zobowiązany jest zwrócić otrzymaną dotację, o której mowa w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§ 2 ust. 2, na rachunek bankowy </w:t>
      </w:r>
      <w:r w:rsidR="009F722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nr ………………………………………… w terminie 7 dni od dnia poinformowania </w:t>
      </w:r>
      <w:r w:rsidR="009F722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="009F7225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o 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zakończeniu lub zawieszeniu działalności.</w:t>
      </w: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gdy opóźnienie w przekazywaniu płatności wynika z przyczyn niezależnych od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, Uczestnikowi projektu</w:t>
      </w:r>
      <w:r w:rsidR="00870B16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nie przysługuje prawo domagania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się odsetek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za opóźnioną płatność.</w:t>
      </w:r>
    </w:p>
    <w:p w:rsidR="0042444D" w:rsidRPr="00156856" w:rsidRDefault="0042444D" w:rsidP="0042444D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wystąpienia opóźnień w przekazywaniu płatności, przekraczających termin wskazany w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§ 2 ust. 5,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zobowiązany jest niezwłocznie poinformować Uczestnika projektu w formie pisemnej, o przyczynach opóźnień i możliwym terminie przekazania płatności.</w:t>
      </w:r>
    </w:p>
    <w:p w:rsidR="00D44415" w:rsidRPr="00156856" w:rsidRDefault="00D44415" w:rsidP="00D44415">
      <w:pPr>
        <w:pStyle w:val="Akapitzlist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color w:val="auto"/>
          <w:lang w:val="x-none" w:eastAsia="en-US"/>
        </w:rPr>
      </w:pPr>
      <w:r w:rsidRPr="00156856">
        <w:rPr>
          <w:rFonts w:asciiTheme="minorHAnsi" w:eastAsia="Calibri" w:hAnsiTheme="minorHAnsi" w:cstheme="minorHAnsi"/>
          <w:color w:val="auto"/>
          <w:lang w:val="x-none" w:eastAsia="en-US"/>
        </w:rPr>
        <w:t xml:space="preserve">Warunkiem </w:t>
      </w:r>
      <w:r w:rsidRPr="00156856">
        <w:rPr>
          <w:rFonts w:asciiTheme="minorHAnsi" w:eastAsia="Calibri" w:hAnsiTheme="minorHAnsi" w:cstheme="minorHAnsi"/>
          <w:color w:val="auto"/>
          <w:lang w:eastAsia="en-US"/>
        </w:rPr>
        <w:t>rozliczenia dotacji</w:t>
      </w:r>
      <w:r w:rsidRPr="00156856">
        <w:rPr>
          <w:rFonts w:asciiTheme="minorHAnsi" w:eastAsia="Calibri" w:hAnsiTheme="minorHAnsi" w:cstheme="minorHAnsi"/>
          <w:color w:val="auto"/>
          <w:lang w:val="x-none" w:eastAsia="en-US"/>
        </w:rPr>
        <w:t xml:space="preserve"> jest:</w:t>
      </w:r>
    </w:p>
    <w:p w:rsidR="00D44415" w:rsidRPr="00156856" w:rsidRDefault="00D44415" w:rsidP="00D44415">
      <w:pPr>
        <w:numPr>
          <w:ilvl w:val="1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zrealizowanie w całości inwestyc</w:t>
      </w:r>
      <w:r w:rsidR="00862A62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ji objętej wsparciem, zgodnie z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62A62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h</w:t>
      </w:r>
      <w:r w:rsidR="00C70BC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armonogram</w:t>
      </w:r>
      <w:r w:rsidR="00862A62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em</w:t>
      </w:r>
      <w:r w:rsidR="00C70BC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rzeczowo-finansowy</w:t>
      </w:r>
      <w:r w:rsidR="00862A62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="00C70BC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przedsięwzięcia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 ramach biznesplanu, stanowiącego załącznik do niniejszej Umowy,</w:t>
      </w:r>
    </w:p>
    <w:p w:rsidR="00D44415" w:rsidRPr="00156856" w:rsidRDefault="00D44415" w:rsidP="00D44415">
      <w:pPr>
        <w:numPr>
          <w:ilvl w:val="1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rozliczenie otrzymanych środków z dotacji inwestycyjnej w terminie nie dłuższym niż 2 miesiące od dnia przekazania wsparcia finansowego poprzez złożenie „Zestawienia poniesionych wydatków objętych dotacją” obejmującego: </w:t>
      </w:r>
    </w:p>
    <w:p w:rsidR="00D44415" w:rsidRPr="00156856" w:rsidRDefault="00862A62" w:rsidP="00D44415">
      <w:pPr>
        <w:numPr>
          <w:ilvl w:val="2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harmonogram rzeczowo-finansowy przedsięwzięcia</w:t>
      </w:r>
      <w:r w:rsidR="007D4EAE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- część biznesplanu</w:t>
      </w:r>
      <w:r w:rsidR="00D4441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, których zakup został dokonany ze środków na rozwój przedsiębiorczości wraz ze wskazaniem ich parametrów technicznych lub jakościowych,</w:t>
      </w:r>
    </w:p>
    <w:p w:rsidR="00D44415" w:rsidRPr="00156856" w:rsidRDefault="00D44415" w:rsidP="00D44415">
      <w:pPr>
        <w:numPr>
          <w:ilvl w:val="2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oświadczenie o dokonaniu zakupów towarów lub usług zgodnie z biznesplanem wraz z podaniem miejsca ich składowania,</w:t>
      </w:r>
    </w:p>
    <w:p w:rsidR="00D44415" w:rsidRPr="00156856" w:rsidRDefault="00D44415" w:rsidP="00D44415">
      <w:pPr>
        <w:numPr>
          <w:ilvl w:val="2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oświadczenie o przeznaczeniu całej kwoty środków uzyskanych w wyniku zwrotu zapłaconego podatku VAT na finansowanie zakupów w ramach jednorazowej dotacji inwestycyjnej, na pokrycie wydatków związanych z prowadzoną działalnością gospodarczą (dotyczy wyłącznie podatników podatku VAT),</w:t>
      </w:r>
    </w:p>
    <w:p w:rsidR="00D44415" w:rsidRPr="00156856" w:rsidRDefault="00D44415" w:rsidP="00D44415">
      <w:pPr>
        <w:numPr>
          <w:ilvl w:val="2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kopie wszystkich dokumentów finansowych (tj. faktur, rachunków, wyciągów bankowych, itp.), potwierdzających poniesienie wydatków w ramach otrzymanego wsparcia finansowego, potwierdzonych za zgodność z oryginałem,</w:t>
      </w:r>
    </w:p>
    <w:p w:rsidR="00D44415" w:rsidRPr="00156856" w:rsidRDefault="00D44415" w:rsidP="00D44415">
      <w:pPr>
        <w:numPr>
          <w:ilvl w:val="2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kopie dokumentów potwierdzających odbiór wykonanych prac remontowo-budowlanych (jeśli dotyczy), potwierdzonych za zgodność z oryginałem,</w:t>
      </w:r>
    </w:p>
    <w:p w:rsidR="00870B16" w:rsidRPr="00156856" w:rsidRDefault="00870B16" w:rsidP="00D44415">
      <w:pPr>
        <w:numPr>
          <w:ilvl w:val="2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oświadczenie o ubezpieczeniu w ZUS/KRUS</w:t>
      </w:r>
    </w:p>
    <w:p w:rsidR="00D44415" w:rsidRPr="00156856" w:rsidRDefault="00D44415" w:rsidP="00D44415">
      <w:pPr>
        <w:numPr>
          <w:ilvl w:val="1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 szczególnie uzasadnionych przypadkach okre</w:t>
      </w:r>
      <w:r w:rsidR="007D35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s wymieniony w pkt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D35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7D4EAE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może zostać wydłużony przez </w:t>
      </w:r>
      <w:r w:rsidR="004E301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KIG</w:t>
      </w:r>
    </w:p>
    <w:p w:rsidR="00D44415" w:rsidRPr="00156856" w:rsidRDefault="00D44415" w:rsidP="00D44415">
      <w:pPr>
        <w:numPr>
          <w:ilvl w:val="1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przeprowadzenie przez </w:t>
      </w:r>
      <w:r w:rsidR="004E301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KIG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kontroli na miejscu realizacji inwestycji w celu zbadania czy inwestycja została zrealizowana zgodnie z biznesplanem. Uczestnik Projektu powinien posiadać przede wszystkim sprzęt i wyposażenie zakupione z otrzymanych środków i wykazane w rozliczeniu oraz inne dokumenty potwierdzające ten stan rzeczy (do wglądu </w:t>
      </w:r>
      <w:r w:rsidR="004E301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KIG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podczas kontroli). W przypadku gdy w ramach kontroli stwierdzone zostanie, iż Uczestnik Projektu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D44415" w:rsidRPr="00156856" w:rsidRDefault="00D44415" w:rsidP="00D44415">
      <w:pPr>
        <w:numPr>
          <w:ilvl w:val="1"/>
          <w:numId w:val="1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zaakceptowanie przez </w:t>
      </w:r>
      <w:r w:rsidR="004E3010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KIG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złożonego przez Uczestnika Projektu „Zestawienia poniesionych wydatków inwestycyjnych objętych dotacją”, zgodnie z biznesplanem,</w:t>
      </w:r>
    </w:p>
    <w:p w:rsidR="00D44415" w:rsidRPr="00156856" w:rsidRDefault="00D44415" w:rsidP="00D44415">
      <w:pPr>
        <w:pStyle w:val="Akapitzlist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color w:val="auto"/>
          <w:lang w:val="x-none" w:eastAsia="en-US"/>
        </w:rPr>
      </w:pPr>
      <w:r w:rsidRPr="00156856">
        <w:rPr>
          <w:rFonts w:asciiTheme="minorHAnsi" w:eastAsia="Calibri" w:hAnsiTheme="minorHAnsi" w:cstheme="minorHAnsi"/>
          <w:color w:val="auto"/>
          <w:lang w:val="x-none" w:eastAsia="en-US"/>
        </w:rPr>
        <w:lastRenderedPageBreak/>
        <w:t>Przy wydatkowaniu środków dotacji Uczestnik Projektu zobowiązany jest do</w:t>
      </w:r>
      <w:r w:rsidRPr="00156856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color w:val="auto"/>
          <w:lang w:val="x-none" w:eastAsia="en-US"/>
        </w:rPr>
        <w:t>wydatkowania środków finansowych w sposób racjonalny i efektywny.</w:t>
      </w:r>
    </w:p>
    <w:p w:rsidR="00D44415" w:rsidRPr="00156856" w:rsidRDefault="00D44415" w:rsidP="00D44415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x-none"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W przypadku stwierdzenia braków formalnych w złożonym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„Zestawieniu</w:t>
      </w:r>
      <w:r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 poniesionych wydatków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objętych dotacją”</w:t>
      </w:r>
      <w:r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>, o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którym mowa </w:t>
      </w:r>
      <w:r w:rsidR="001D7626"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w ust. </w:t>
      </w:r>
      <w:r w:rsidR="001D7626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="001D7626"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 </w:t>
      </w:r>
      <w:r w:rsidR="00500FC2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KIG </w:t>
      </w:r>
      <w:r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>wzywa Uczestnika Projektu do jego uzupełnienia lub złożenia dodatkowych wyjaśnień w wyznaczonym terminie.</w:t>
      </w:r>
    </w:p>
    <w:p w:rsidR="00D44415" w:rsidRPr="00156856" w:rsidRDefault="00D07B31" w:rsidP="00D44415">
      <w:pPr>
        <w:numPr>
          <w:ilvl w:val="0"/>
          <w:numId w:val="6"/>
        </w:numPr>
        <w:tabs>
          <w:tab w:val="num" w:pos="720"/>
        </w:tabs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x-none"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43861"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Niezłożenie przez Uczestnika Projektu wyjaśnień, o których mowa w ust. </w:t>
      </w:r>
      <w:r w:rsidR="00301E0C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10</w:t>
      </w:r>
      <w:r w:rsidR="00143861"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 lub nieusunięcie braków może być przyczyną wypowiedzenia Umowy zgodnie z § </w:t>
      </w:r>
      <w:r w:rsidR="007D35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9 </w:t>
      </w:r>
      <w:r w:rsidR="00143861" w:rsidRPr="00156856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>ust. 2 pkt 1</w:t>
      </w:r>
      <w:r w:rsidR="00143861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2C6F96" w:rsidRPr="00156856" w:rsidRDefault="00D07B31" w:rsidP="00D44415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2C6F96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Uczestnik Projektu jest zobowiązany do:</w:t>
      </w:r>
    </w:p>
    <w:p w:rsidR="00D44415" w:rsidRPr="00156856" w:rsidRDefault="00870B16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wydatkowania</w:t>
      </w:r>
      <w:r w:rsidR="00D4441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wsparcie finansowego z najwyższym stopniem staranności, w sposób zapewniający uzyskanie jak najlepszych wyników i z dbałością wymaganą przez najlepszą praktykę w danej dziedzinie oraz zgodnie z niniejszą Umową.</w:t>
      </w:r>
    </w:p>
    <w:p w:rsidR="00D44415" w:rsidRPr="00156856" w:rsidRDefault="00D44415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prowadzenia działalności gospodarczej co najmniej przez okres 12 miesięcy od dnia faktycznego rozpoczęcia działalności gospodarczej (pozostawania w rejestrze Ewidencji Działalności Gospodarczej),</w:t>
      </w:r>
    </w:p>
    <w:p w:rsidR="00D44415" w:rsidRPr="00156856" w:rsidRDefault="00D44415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informowania </w:t>
      </w:r>
      <w:r w:rsidR="009253A7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KIG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statusie prowadzonej działalności gospodarczej w okresie 6 i 12 miesięcy od faktycznego rozpoczęcia prowadzenia działalności gospodarczej, w szczególności w zakresie: rodzaju prowadzonej działalności (PKD), stanie zatrudnienia, branży z uwzględnieniem,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czy dana działalność gospodarcza prowadzona jest w danym  sektorze, w tym w sektorze 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</w:t>
      </w:r>
    </w:p>
    <w:p w:rsidR="00D44415" w:rsidRPr="00156856" w:rsidRDefault="00D44415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dokonania zakupów towarów lub usług ze środków przyznanych na rozwój przedsiębiorczości zgodnie z biznesplanem (z wyłączeniem możliwości wykupu ich od najbliższych członków rodziny),</w:t>
      </w:r>
    </w:p>
    <w:p w:rsidR="00D44415" w:rsidRPr="00156856" w:rsidRDefault="00D44415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rozliczenia otrzymanych środków w terminie wskazanym w Umowie, nie dłuższym niż 2 miesiące od dnia przekazania wsparcia finansowego,</w:t>
      </w:r>
    </w:p>
    <w:p w:rsidR="00D44415" w:rsidRPr="00156856" w:rsidRDefault="00905A7A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n</w:t>
      </w:r>
      <w:r w:rsidR="00D44415"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iewypełnienie zobowiązań dotyczących prowadzenia działalności w sektorach białej lub zielonej gospodarki (PKD wiodące) oraz planowanego zatrudnienia (odpowiednie zapisy w biznesplanie Uczestnika projektu) skutkuje koniecznością zwrotu wypłaconego wsparcia finansowego</w:t>
      </w:r>
    </w:p>
    <w:p w:rsidR="00D44415" w:rsidRPr="00156856" w:rsidRDefault="00D44415" w:rsidP="00D44415">
      <w:pPr>
        <w:numPr>
          <w:ilvl w:val="0"/>
          <w:numId w:val="2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zwrotu przyznanych środków wraz z odsetkami ustawowymi naliczonymi od dnia ich otrzymania w terminie 30 dni od dnia otrzymania wezwania od Partnera </w:t>
      </w:r>
      <w:r w:rsidR="00CC3043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właściwego organu kontrolnego, jeżeli:</w:t>
      </w:r>
    </w:p>
    <w:p w:rsidR="00D44415" w:rsidRPr="00156856" w:rsidRDefault="00D44415" w:rsidP="00D44415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otrzymane środki zostaną wykorzystane niezgodnie z biznesplanem, w szczególności w sytuacji, gdy zakupiono towary lub usługi nie ujęte w zestawieniu towarów lub usług przewidzianych do zakupienia,</w:t>
      </w:r>
    </w:p>
    <w:p w:rsidR="00D44415" w:rsidRPr="00156856" w:rsidRDefault="00D44415" w:rsidP="00D44415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Uczestnik Projektu będzie prowadził działalność gospodarczą przez okres krótszy niż 12 miesięcy, przy czym do okresu prowadzenia działalności gospodarczej zalicza się przerwy w jej prowadzeniu z powodu choroby lub korzystania ze świadczenia rehabilitacyjnego,</w:t>
      </w:r>
    </w:p>
    <w:p w:rsidR="00D44415" w:rsidRPr="00156856" w:rsidRDefault="00D44415" w:rsidP="00D44415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zawiesi prowadzenie działalności gospodarczej w okresie pierwszych 12 miesięcy prowadzenia działalności gospodarczej,</w:t>
      </w:r>
    </w:p>
    <w:p w:rsidR="00D44415" w:rsidRPr="00156856" w:rsidRDefault="00D44415" w:rsidP="00D44415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złoży niezgodne z prawdą oświadczenia na etapie ubiegania się o środki na rozwój przedsiębiorczości,</w:t>
      </w:r>
    </w:p>
    <w:p w:rsidR="00D44415" w:rsidRPr="00156856" w:rsidRDefault="00D44415" w:rsidP="00D44415">
      <w:pPr>
        <w:numPr>
          <w:ilvl w:val="0"/>
          <w:numId w:val="2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naruszy inne istotne warunki umów i regulaminów.</w:t>
      </w:r>
    </w:p>
    <w:p w:rsidR="0042444D" w:rsidRPr="00156856" w:rsidRDefault="0042444D" w:rsidP="0042444D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§ 5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Postanowienia szczegółowe dotyczące wypłaty finansowego wsparcia pomostowego</w:t>
      </w:r>
      <w:r w:rsidR="006B091A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6B091A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  <w:t>i udzielenia doradztwa biznesowego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Warunkiem wypłaty pierwszej raty wsparcia pomostowego jest podpisanie przedmiotowej Umowy.</w:t>
      </w: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Warunkiem wypłaty kolejnych rat wsparcia p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omostowego jest udokumentowanie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Uczestnika projektu opłacania składek na ubezpieczenia społeczne i zdrowotne</w:t>
      </w:r>
      <w:r w:rsidRPr="00156856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footnoteReference w:id="2"/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 przypadku zawieszenia lub zakończenia przez Uczestnika projektu działalności gospodarczej w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czasie korzystania z pomocy objętej niniejszą Umową, Uczestnik projektu zobowiązany jest niezwłocznie powiadomić o tym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przedstawić wszelkie niezbędne informacje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tym zakresie.</w:t>
      </w: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o którym mowa w ust. 4 Uczestnik projektu zobowiązany jest zwrócić otrzymane finansowe wsparcie pomostowe, o którym mowa w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§ 2 ust. 3, na rachunek bankowy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nr …………………………………………………………………………… w terminie 7 dni od dnia poinformowania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Partnera projektu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 zawieszeniu lub zakończeniu działalności.</w:t>
      </w: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gdy opóźnienie w przekazywaniu płatności wynika z przyczyn niezależnych od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, Uczestnikowi projektu nie przysługuje prawo domagania się odsetek za opóźnioną płatność.</w:t>
      </w:r>
    </w:p>
    <w:p w:rsidR="0042444D" w:rsidRPr="00156856" w:rsidRDefault="0042444D" w:rsidP="00D44415">
      <w:pPr>
        <w:numPr>
          <w:ilvl w:val="0"/>
          <w:numId w:val="26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wystąpienia opóźnień w przekazywaniu płatności, o których mowa w ust. 6, przekraczających 14 dni,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zobowiązany jest niezwłocznie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poinformować Uczestnika projektu w formie pisemnej, o przyczynach opóźnień i możliwym terminie przekazania płatności.</w:t>
      </w:r>
    </w:p>
    <w:p w:rsidR="003229A1" w:rsidRPr="00156856" w:rsidRDefault="003229A1" w:rsidP="00D4441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Uczestnik Projektu, który jest płatnikiem podatku VAT, prowadząc działalność gospodarczą może odzyskać poniesiony koszt podatku VAT wynikający z finansowania bieżących kosztów działalności z wsparcia pomostowego finansowego. W tej sytuacji jest on zobowiązany do złożenia oświadczenia o wykorzystaniu zwrotu zapłaconego podatku VAT po upływie terminu jego wykorzystania, ale nie później niż w 12 miesiącu od rozpoczęcia działalności gospodarczej (kwota odzyskanego podatku VAT nie może być przeznaczona na te same wydatki finansowane ze środków wsparcia pomostowego finansowego = zakaz podwójnego finansowania).</w:t>
      </w:r>
    </w:p>
    <w:p w:rsidR="00870B16" w:rsidRPr="00156856" w:rsidRDefault="00570284" w:rsidP="00870B16">
      <w:pPr>
        <w:numPr>
          <w:ilvl w:val="0"/>
          <w:numId w:val="26"/>
        </w:numPr>
        <w:suppressAutoHyphens/>
        <w:spacing w:after="0" w:line="240" w:lineRule="auto"/>
        <w:jc w:val="both"/>
        <w:rPr>
          <w:u w:val="single"/>
        </w:rPr>
      </w:pPr>
      <w:r w:rsidRPr="00156856">
        <w:rPr>
          <w:rFonts w:asciiTheme="minorHAnsi" w:hAnsiTheme="minorHAnsi" w:cstheme="minorHAnsi"/>
          <w:sz w:val="24"/>
          <w:szCs w:val="24"/>
        </w:rPr>
        <w:t xml:space="preserve">Pierwsza rata wsparcia pomostowego wypłacana jest z góry, w momencie podpisania niniejszej Umowy, pod warunkiem dostępności środków finansowych na rachunku </w:t>
      </w:r>
      <w:r w:rsidR="00500FC2" w:rsidRPr="00156856">
        <w:rPr>
          <w:rFonts w:asciiTheme="minorHAnsi" w:hAnsiTheme="minorHAnsi" w:cstheme="minorHAnsi"/>
          <w:sz w:val="24"/>
          <w:szCs w:val="24"/>
        </w:rPr>
        <w:t>KIG</w:t>
      </w:r>
      <w:r w:rsidRPr="00156856">
        <w:rPr>
          <w:rFonts w:asciiTheme="minorHAnsi" w:hAnsiTheme="minorHAnsi" w:cstheme="minorHAnsi"/>
          <w:sz w:val="24"/>
          <w:szCs w:val="24"/>
        </w:rPr>
        <w:t>, wyodrębnionym na potrzeby niniejszego Projektu.</w:t>
      </w:r>
    </w:p>
    <w:p w:rsidR="00870B16" w:rsidRPr="00156856" w:rsidRDefault="00570284" w:rsidP="00870B16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Warunkiem wypłaty kolejnych rat wsparcia pomostowego finansowego będzie udokumentowanie przez Uczestnika Projektu opłacania obowiązkowych składek ZUS do 20 dnia kolejnego miesiąca, następującego po miesiącu, za który przysługuje rata w</w:t>
      </w:r>
      <w:r w:rsidR="00870B16" w:rsidRPr="00156856">
        <w:rPr>
          <w:rFonts w:asciiTheme="minorHAnsi" w:hAnsiTheme="minorHAnsi" w:cstheme="minorHAnsi"/>
          <w:sz w:val="24"/>
          <w:szCs w:val="24"/>
        </w:rPr>
        <w:t>sparcia pomostowego finansowego</w:t>
      </w:r>
      <w:r w:rsidR="000106B3" w:rsidRPr="00156856">
        <w:rPr>
          <w:rFonts w:asciiTheme="minorHAnsi" w:hAnsiTheme="minorHAnsi" w:cstheme="minorHAnsi"/>
          <w:sz w:val="24"/>
          <w:szCs w:val="24"/>
        </w:rPr>
        <w:t xml:space="preserve">. Uczestnik będzie zobowiązany do </w:t>
      </w:r>
      <w:r w:rsidR="000106B3" w:rsidRPr="00156856">
        <w:rPr>
          <w:sz w:val="24"/>
          <w:szCs w:val="24"/>
        </w:rPr>
        <w:t xml:space="preserve"> co</w:t>
      </w:r>
      <w:r w:rsidR="00870B16" w:rsidRPr="00156856">
        <w:rPr>
          <w:sz w:val="24"/>
          <w:szCs w:val="24"/>
        </w:rPr>
        <w:t>miesięczne</w:t>
      </w:r>
      <w:r w:rsidR="000106B3" w:rsidRPr="00156856">
        <w:rPr>
          <w:sz w:val="24"/>
          <w:szCs w:val="24"/>
        </w:rPr>
        <w:t>go</w:t>
      </w:r>
      <w:r w:rsidR="00C950F1" w:rsidRPr="00156856">
        <w:rPr>
          <w:sz w:val="24"/>
          <w:szCs w:val="24"/>
        </w:rPr>
        <w:t xml:space="preserve"> przed</w:t>
      </w:r>
      <w:r w:rsidR="00503848" w:rsidRPr="00156856">
        <w:rPr>
          <w:sz w:val="24"/>
          <w:szCs w:val="24"/>
        </w:rPr>
        <w:t>kładania</w:t>
      </w:r>
      <w:r w:rsidR="00870B16" w:rsidRPr="00156856">
        <w:rPr>
          <w:sz w:val="24"/>
          <w:szCs w:val="24"/>
        </w:rPr>
        <w:t xml:space="preserve">  tabelarycznego zestawienia wydatków  zrealizowanych ze środków wsparcia pomostowego wraz z  kopiami faktur czy rachunków  (orygi</w:t>
      </w:r>
      <w:r w:rsidR="000106B3" w:rsidRPr="00156856">
        <w:rPr>
          <w:sz w:val="24"/>
          <w:szCs w:val="24"/>
        </w:rPr>
        <w:t>nały do wglądu podczas kontroli</w:t>
      </w:r>
      <w:r w:rsidR="00870B16" w:rsidRPr="00156856">
        <w:rPr>
          <w:sz w:val="24"/>
          <w:szCs w:val="24"/>
        </w:rPr>
        <w:t>)</w:t>
      </w:r>
      <w:r w:rsidR="000106B3" w:rsidRPr="00156856">
        <w:rPr>
          <w:sz w:val="24"/>
          <w:szCs w:val="24"/>
        </w:rPr>
        <w:t xml:space="preserve"> </w:t>
      </w:r>
      <w:r w:rsidR="00870B16" w:rsidRPr="00156856">
        <w:rPr>
          <w:sz w:val="24"/>
          <w:szCs w:val="24"/>
        </w:rPr>
        <w:t xml:space="preserve">oraz dowodów ich zapłaty (wyciągi bankowe, </w:t>
      </w:r>
      <w:proofErr w:type="spellStart"/>
      <w:r w:rsidR="00870B16" w:rsidRPr="00156856">
        <w:rPr>
          <w:sz w:val="24"/>
          <w:szCs w:val="24"/>
        </w:rPr>
        <w:t>kp</w:t>
      </w:r>
      <w:proofErr w:type="spellEnd"/>
      <w:r w:rsidR="00870B16" w:rsidRPr="00156856">
        <w:rPr>
          <w:sz w:val="24"/>
          <w:szCs w:val="24"/>
        </w:rPr>
        <w:t>) potwierdzonymi  przez uczestnika za zgodność z oryginałem - wszystkie wydatki muszą być kwalifikowalne</w:t>
      </w:r>
      <w:r w:rsidR="000106B3" w:rsidRPr="00156856">
        <w:rPr>
          <w:sz w:val="24"/>
          <w:szCs w:val="24"/>
        </w:rPr>
        <w:t>,</w:t>
      </w:r>
      <w:r w:rsidR="00870B16" w:rsidRPr="00156856">
        <w:rPr>
          <w:sz w:val="24"/>
          <w:szCs w:val="24"/>
        </w:rPr>
        <w:t xml:space="preserve"> aby rozliczenie zostało zatwierdzone.</w:t>
      </w:r>
    </w:p>
    <w:p w:rsidR="00570284" w:rsidRPr="00156856" w:rsidRDefault="00570284" w:rsidP="00570284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 xml:space="preserve">Uczestnik Projektu ma obowiązek złożyć dwa rozliczenia otrzymanego wsparcia pomostowego finansowego w obowiązkowym 12-miesięcznym okresie prowadzenia działalności gospodarczej. Każde rozliczenie obejmuje okres 6 miesięcy i jest składane do 15 dni kalendarzowych od zamknięcia okresu rozliczeniowego. Rozliczenie następuje na wskazanym przez </w:t>
      </w:r>
      <w:r w:rsidR="00AA083B" w:rsidRPr="00156856">
        <w:rPr>
          <w:rFonts w:asciiTheme="minorHAnsi" w:hAnsiTheme="minorHAnsi" w:cstheme="minorHAnsi"/>
          <w:sz w:val="24"/>
          <w:szCs w:val="24"/>
        </w:rPr>
        <w:t xml:space="preserve">KIG </w:t>
      </w:r>
      <w:r w:rsidRPr="00156856">
        <w:rPr>
          <w:rFonts w:asciiTheme="minorHAnsi" w:hAnsiTheme="minorHAnsi" w:cstheme="minorHAnsi"/>
          <w:sz w:val="24"/>
          <w:szCs w:val="24"/>
        </w:rPr>
        <w:t>wzorze.</w:t>
      </w:r>
    </w:p>
    <w:p w:rsidR="006B091A" w:rsidRPr="00156856" w:rsidRDefault="006B091A" w:rsidP="006B091A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lang w:eastAsia="en-US"/>
        </w:rPr>
      </w:pPr>
      <w:r w:rsidRPr="00156856">
        <w:rPr>
          <w:rFonts w:asciiTheme="minorHAnsi" w:eastAsiaTheme="minorHAnsi" w:hAnsiTheme="minorHAnsi" w:cstheme="minorHAnsi"/>
          <w:color w:val="auto"/>
          <w:lang w:eastAsia="en-US"/>
        </w:rPr>
        <w:t>Każdemu uczestnikowi zostanie zagwarantowane doradztwo biznesowe (średnio 14</w:t>
      </w:r>
      <w:r w:rsidR="007D354D" w:rsidRPr="00156856">
        <w:rPr>
          <w:rFonts w:asciiTheme="minorHAnsi" w:eastAsiaTheme="minorHAnsi" w:hAnsiTheme="minorHAnsi" w:cstheme="minorHAnsi"/>
          <w:color w:val="auto"/>
          <w:lang w:eastAsia="en-US"/>
        </w:rPr>
        <w:t xml:space="preserve"> godzin</w:t>
      </w:r>
      <w:r w:rsidRPr="00156856">
        <w:rPr>
          <w:rFonts w:asciiTheme="minorHAnsi" w:eastAsiaTheme="minorHAnsi" w:hAnsiTheme="minorHAnsi" w:cstheme="minorHAnsi"/>
          <w:color w:val="auto"/>
          <w:lang w:eastAsia="en-US"/>
        </w:rPr>
        <w:t>/os</w:t>
      </w:r>
      <w:r w:rsidR="007D354D" w:rsidRPr="00156856">
        <w:rPr>
          <w:rFonts w:asciiTheme="minorHAnsi" w:eastAsiaTheme="minorHAnsi" w:hAnsiTheme="minorHAnsi" w:cstheme="minorHAnsi"/>
          <w:color w:val="auto"/>
          <w:lang w:eastAsia="en-US"/>
        </w:rPr>
        <w:t>obę</w:t>
      </w:r>
      <w:r w:rsidRPr="00156856">
        <w:rPr>
          <w:rFonts w:asciiTheme="minorHAnsi" w:eastAsiaTheme="minorHAnsi" w:hAnsiTheme="minorHAnsi" w:cstheme="minorHAnsi"/>
          <w:color w:val="auto"/>
          <w:lang w:eastAsia="en-US"/>
        </w:rPr>
        <w:t xml:space="preserve">), którego celem będzie pomoc w rozwiązywaniu problemów pojawiających się w prowadzeniu firmy i zapewnienie efektywności zarządzania nią. 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Proponowane obszary wsparcia doradczego: 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-Aspekty formalnoprawne prowadzenia działalności gospodarczej,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-Marketing przedsiębiorstwa, 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-Organizacja i zarządzanie przedsiębiorstwem, 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Finanse przedsiębiorstwa, 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Działalność firmy na rynkach zagranicznych. 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- Innowacyjność podniesienia konkurencyjności poprzez innowacje produktowe, procesowe, -organizacyjne i marketingowe,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-możli</w:t>
      </w:r>
      <w:r w:rsidR="00745E61"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wość pozyskiwania środków</w:t>
      </w: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zew</w:t>
      </w:r>
      <w:r w:rsidR="00745E61"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nątrznych</w:t>
      </w:r>
      <w:proofErr w:type="spellEnd"/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niezbędnych do rozwoju działalności gospodarczej</w:t>
      </w:r>
      <w:r w:rsidR="00745E61"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Doradztwo nie będzie dotyczyć stałego wsparcia, np. prowadzenia księgowości podmiotu.</w:t>
      </w:r>
    </w:p>
    <w:p w:rsidR="006B091A" w:rsidRPr="00156856" w:rsidRDefault="006B091A" w:rsidP="006B09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Każdy z uczestników będzie pod opieką Doradcy, pełniącego rolę „opiekuna” angażującego swoją wiedzę, kontakty i doświadczenie biznesowe. Usługa doradztwa biznesowego  będzie stanowić pomoc de </w:t>
      </w:r>
      <w:proofErr w:type="spellStart"/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minimis</w:t>
      </w:r>
      <w:proofErr w:type="spellEnd"/>
      <w:r w:rsidRPr="00156856">
        <w:rPr>
          <w:rFonts w:asciiTheme="minorHAnsi" w:eastAsiaTheme="minorHAnsi" w:hAnsiTheme="minorHAnsi" w:cstheme="minorHAnsi"/>
          <w:sz w:val="24"/>
          <w:szCs w:val="24"/>
          <w:lang w:eastAsia="en-US"/>
        </w:rPr>
        <w:t>. Uczestnikom zostaną wydane stosowane zaświadczenia.</w:t>
      </w:r>
    </w:p>
    <w:p w:rsidR="006B091A" w:rsidRPr="00156856" w:rsidRDefault="006B091A" w:rsidP="00AA083B">
      <w:pPr>
        <w:pStyle w:val="Akapitzlist"/>
        <w:ind w:left="426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:rsidR="006B091A" w:rsidRPr="00156856" w:rsidRDefault="006B091A" w:rsidP="00AA083B">
      <w:pPr>
        <w:pStyle w:val="Akapitzlist"/>
        <w:ind w:left="426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:rsidR="006B091A" w:rsidRPr="00156856" w:rsidRDefault="006B091A" w:rsidP="006B091A">
      <w:pPr>
        <w:pStyle w:val="Akapitzlist"/>
        <w:ind w:left="426"/>
        <w:jc w:val="center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color w:val="auto"/>
          <w:lang w:eastAsia="en-US"/>
        </w:rPr>
        <w:t>§ 6</w:t>
      </w:r>
    </w:p>
    <w:p w:rsidR="00AA083B" w:rsidRPr="00156856" w:rsidRDefault="00AA083B" w:rsidP="00AA08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856">
        <w:rPr>
          <w:rFonts w:asciiTheme="minorHAnsi" w:hAnsiTheme="minorHAnsi" w:cstheme="minorHAnsi"/>
          <w:b/>
          <w:sz w:val="24"/>
          <w:szCs w:val="24"/>
        </w:rPr>
        <w:lastRenderedPageBreak/>
        <w:t>Zabezpieczenie otrzymanego wsparcia</w:t>
      </w:r>
    </w:p>
    <w:p w:rsidR="00AA083B" w:rsidRPr="00156856" w:rsidRDefault="00AA083B" w:rsidP="001D750E">
      <w:pPr>
        <w:pStyle w:val="Tekstpodstawowywcity3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 xml:space="preserve"> Przekazanie Uczestnikowi środków na rozpoczęcie działalności gospodarczej jest uwarunkowane złożeniem zabezpieczenia prawidłowej realizacji dotacji inwestycyjnej i wsparcia pomostowego fi</w:t>
      </w:r>
      <w:r w:rsidR="00500FC2" w:rsidRPr="00156856">
        <w:rPr>
          <w:rFonts w:asciiTheme="minorHAnsi" w:hAnsiTheme="minorHAnsi" w:cstheme="minorHAnsi"/>
          <w:sz w:val="24"/>
          <w:szCs w:val="24"/>
        </w:rPr>
        <w:t xml:space="preserve">nansowego (w dniu podpisania Umowy) </w:t>
      </w:r>
      <w:r w:rsidR="001D750E" w:rsidRPr="00156856">
        <w:rPr>
          <w:rFonts w:asciiTheme="minorHAnsi" w:hAnsiTheme="minorHAnsi" w:cstheme="minorHAnsi"/>
          <w:sz w:val="24"/>
          <w:szCs w:val="24"/>
        </w:rPr>
        <w:t xml:space="preserve">w formie </w:t>
      </w:r>
      <w:r w:rsidRPr="00156856">
        <w:rPr>
          <w:rFonts w:asciiTheme="minorHAnsi" w:hAnsiTheme="minorHAnsi" w:cstheme="minorHAnsi"/>
          <w:sz w:val="24"/>
          <w:szCs w:val="24"/>
        </w:rPr>
        <w:t>weksla In blanco wraz z deklaracją wekslową i oświadczeniem współmałżonka oraz poręczeniem (cywilnym lub wekslowym). Poręczenie musi być złożone przez co najmniej 2 osoby, które mają stały dochód (przy czym za stały dochód uważa się dochód z działalności gospodarczej prowadzonej w formie działalności jednoosobowej lub w formie spółki cywilnej co najmniej rok od daty złożenia poręczenia, umowy o pracę na czas nieokreślony lub określony - kończąca się nie wcześniej niż 2 lata od dnia podpisania Umowy o udzielenie wsparcia finansowego, emerytura, renta przyznana bezterminowo lub na okres kończący się nie wcześniej niż 2 lata od dnia podpisania umowy). Łączne miesięczne wynagrodzenie brutto poręczycieli musi wynosić nie mniej niż 4 000 zł brutto miesięcznie. Zarobki i wynagrodzenie należy wykazać przedstawiając zaświadczenia od pracodawcy lub inne dokumenty poświadczające posiadane dochody. Wartość przyjętego zabezpieczenia będzie obejmowała należności Partnera projektu wynikające z Umów: o udzielenie wsparcia finansowego i wsparcia pomostowego łącznie wraz z odsetkami.</w:t>
      </w:r>
    </w:p>
    <w:p w:rsidR="00AA083B" w:rsidRPr="00156856" w:rsidRDefault="00AA083B" w:rsidP="00AA083B">
      <w:pPr>
        <w:pStyle w:val="Tekstpodstawowywcity3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W przypadku zabezpieczenia wekslem In blanco, poręczycielami mogą być osoby fizyczne, które w chwili udzielenia poręczenia nie posiadają żadnych długów objętych tytułami egzekucyjnymi oraz nie są dłużnikami w sprawach prowadzonych w ramach egzekucji sądowej lub egzekucji administracyjnej, a także w stosunku do nich nie toczą się żadne postępowania sądowe lub administracyjne dotyczące niespłaconych zobowiązań pieniężnych. W celu ustanowienia zabezpieczenia wymagane będzie przedstawienie:</w:t>
      </w:r>
    </w:p>
    <w:p w:rsidR="00AA083B" w:rsidRPr="00156856" w:rsidRDefault="00AA083B" w:rsidP="00AA083B">
      <w:pPr>
        <w:pStyle w:val="Tekstpodstawowywcity3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przez Poręczyciela zatrudnionego na podstawie umowy o pracę aktualnego (ważnego 1 miesiąc od daty wystawienia) zaświadczenia (oryginał) o wynagrodzeniu potwierdzającego miesięczną wysokość uzyskiwanego wynagrodzenia brutto przez okres ostatnich pełnych 3 miesięcy,</w:t>
      </w:r>
    </w:p>
    <w:p w:rsidR="00AA083B" w:rsidRPr="00156856" w:rsidRDefault="00AA083B" w:rsidP="00AA083B">
      <w:pPr>
        <w:widowControl w:val="0"/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przez Poręczyciela będącego emerytem kserokopię dokumentu potwierdzającego wysokość brutto emerytury z 3 ostatnich miesięcy i decyzję o przyznaniu emerytury,</w:t>
      </w:r>
    </w:p>
    <w:p w:rsidR="00AA083B" w:rsidRPr="00156856" w:rsidRDefault="00AA083B" w:rsidP="00AA083B">
      <w:pPr>
        <w:widowControl w:val="0"/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przez Poręczyciela będącego rencistą kserokopię dokumentu potwierdzającego wysokość renty brutto z 3 ostatnich miesięcy oraz okres, na jaki została przyznana i decyzję o przyznaniu renty oraz ustaleniu jej wysokości,</w:t>
      </w:r>
    </w:p>
    <w:p w:rsidR="00AA083B" w:rsidRPr="00156856" w:rsidRDefault="00AA083B" w:rsidP="00AA083B">
      <w:pPr>
        <w:widowControl w:val="0"/>
        <w:numPr>
          <w:ilvl w:val="0"/>
          <w:numId w:val="31"/>
        </w:numPr>
        <w:tabs>
          <w:tab w:val="num" w:pos="709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 xml:space="preserve">przez Poręczyciela prowadzącego jednoosobową działalność gospodarczą: kserokopii zaświadczenia o wpisie do </w:t>
      </w:r>
      <w:r w:rsidRPr="00156856">
        <w:rPr>
          <w:rFonts w:asciiTheme="minorHAnsi" w:hAnsiTheme="minorHAnsi" w:cstheme="minorHAnsi"/>
          <w:bCs/>
          <w:sz w:val="24"/>
          <w:szCs w:val="24"/>
        </w:rPr>
        <w:t>Centralnej Ewidencji</w:t>
      </w:r>
      <w:r w:rsidRPr="00156856">
        <w:rPr>
          <w:rFonts w:asciiTheme="minorHAnsi" w:hAnsiTheme="minorHAnsi" w:cstheme="minorHAnsi"/>
          <w:sz w:val="24"/>
          <w:szCs w:val="24"/>
        </w:rPr>
        <w:t xml:space="preserve"> i Informacji o </w:t>
      </w:r>
      <w:r w:rsidRPr="00156856">
        <w:rPr>
          <w:rFonts w:asciiTheme="minorHAnsi" w:hAnsiTheme="minorHAnsi" w:cstheme="minorHAnsi"/>
          <w:bCs/>
          <w:sz w:val="24"/>
          <w:szCs w:val="24"/>
        </w:rPr>
        <w:t>Działalności</w:t>
      </w:r>
      <w:r w:rsidRPr="00156856">
        <w:rPr>
          <w:rFonts w:asciiTheme="minorHAnsi" w:hAnsiTheme="minorHAnsi" w:cstheme="minorHAnsi"/>
          <w:sz w:val="24"/>
          <w:szCs w:val="24"/>
        </w:rPr>
        <w:t xml:space="preserve"> Gospodarczej (CEIDG), podsumowanie książki przychodów i rozchodów od początku roku obrachunkowego do końca miesiąca poprzedzającego dzień składania poręczenia oraz rozliczenie okresowe dochodu firmy podpisane przez właściciela i/ lub księgowego  za ostatnie trzy miesiące, a w przypadku osób prowadzących pełną księgowość także kopii sprawozdań finansowych za ostatni rok obrachunkowy sporządzony zgodnie z ustawą o rachunkowości oraz sprawozdanie za bieżący okres obrachunkowy na dzień składania poręczenia. W przypadku, gdy Uczestnik Projektu lub Poręczyciel pozostają w związkach małżeńskich, do zawarcia Umowy o udzielenie wsparcia finansowego i poręczenia potrzebna jest zgoda poszczególnych małżonków dokonana w formie pisemnej w siedzibie </w:t>
      </w:r>
      <w:r w:rsidR="0075398E" w:rsidRPr="00156856">
        <w:rPr>
          <w:rFonts w:asciiTheme="minorHAnsi" w:hAnsiTheme="minorHAnsi" w:cstheme="minorHAnsi"/>
          <w:sz w:val="24"/>
          <w:szCs w:val="24"/>
        </w:rPr>
        <w:t>biura</w:t>
      </w:r>
      <w:r w:rsidRPr="00156856">
        <w:rPr>
          <w:rFonts w:asciiTheme="minorHAnsi" w:hAnsiTheme="minorHAnsi" w:cstheme="minorHAnsi"/>
          <w:sz w:val="24"/>
          <w:szCs w:val="24"/>
        </w:rPr>
        <w:t xml:space="preserve"> Projektu, w obecności </w:t>
      </w:r>
      <w:r w:rsidRPr="00156856">
        <w:rPr>
          <w:rFonts w:asciiTheme="minorHAnsi" w:hAnsiTheme="minorHAnsi" w:cstheme="minorHAnsi"/>
          <w:sz w:val="24"/>
          <w:szCs w:val="24"/>
        </w:rPr>
        <w:lastRenderedPageBreak/>
        <w:t>przedstawiciela</w:t>
      </w:r>
      <w:r w:rsidR="0075398E" w:rsidRPr="00156856">
        <w:rPr>
          <w:rFonts w:asciiTheme="minorHAnsi" w:hAnsiTheme="minorHAnsi" w:cstheme="minorHAnsi"/>
          <w:sz w:val="24"/>
          <w:szCs w:val="24"/>
        </w:rPr>
        <w:t xml:space="preserve"> KIG</w:t>
      </w:r>
      <w:r w:rsidRPr="00156856">
        <w:rPr>
          <w:rFonts w:asciiTheme="minorHAnsi" w:hAnsiTheme="minorHAnsi" w:cstheme="minorHAnsi"/>
          <w:sz w:val="24"/>
          <w:szCs w:val="24"/>
        </w:rPr>
        <w:t>.</w:t>
      </w:r>
    </w:p>
    <w:p w:rsidR="00AA083B" w:rsidRPr="00156856" w:rsidRDefault="00AA083B" w:rsidP="00AA083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AA083B" w:rsidRPr="00156856" w:rsidRDefault="00AA083B" w:rsidP="001D75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 xml:space="preserve">W przypadku, gdy Uczestnik projektu i Poręczyciel pozostają w związkach małżeńskich, do zawarcia Umowy o udzielenie wsparcia finansowego, potrzebna jest zgoda poszczególnych małżonków dokonana w formie pisemnej w biurze projektu, w obecności przedstawiciela Partnera projektu. </w:t>
      </w:r>
    </w:p>
    <w:p w:rsidR="00570284" w:rsidRPr="00156856" w:rsidRDefault="001D750E" w:rsidP="00AA083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center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 xml:space="preserve"> Zabezpieczenie wnosi się </w:t>
      </w:r>
      <w:r w:rsidRPr="00156856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na łączną kwotę przyznanego wsparcia (§ 2 ust. 2 i ust.3) </w:t>
      </w:r>
    </w:p>
    <w:p w:rsidR="003229A1" w:rsidRPr="00156856" w:rsidRDefault="003229A1" w:rsidP="003229A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§ </w:t>
      </w:r>
      <w:r w:rsidR="00AA083B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7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Obowiązki kontrolne i monitoring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Uczestnik projektu jest zobowiązany poddać się kontroli uprawnionych organów w zakresie prawidłowości wydatkowania bezzwrotnego wsparcia. Na </w:t>
      </w:r>
      <w:r w:rsidR="0075398E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Realizatorze</w:t>
      </w:r>
      <w:r w:rsidR="00143861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Partnerze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spoczywa główny obowiązek min. jednej wizyty monitoringowej i minimum jednej kontroli prowadzonej przez Uczestnika projektu działalności gospodarczej przez okres 12 miesięcy od dnia faktycznego rozpoczęcia działalności gospodarczej, tj. w szczególności:</w:t>
      </w:r>
    </w:p>
    <w:p w:rsidR="0042444D" w:rsidRPr="00156856" w:rsidRDefault="0042444D" w:rsidP="0042444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czy Uczestnik projektu faktycznie prowadzi działalność gospodarczą,</w:t>
      </w:r>
    </w:p>
    <w:p w:rsidR="0042444D" w:rsidRPr="00156856" w:rsidRDefault="0042444D" w:rsidP="0042444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czy działalność gospodarcza prowadzona jest zgodnie z zatwierdzonym biznesplanem,</w:t>
      </w:r>
    </w:p>
    <w:p w:rsidR="0042444D" w:rsidRPr="00156856" w:rsidRDefault="0042444D" w:rsidP="0042444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wykorzystanie przez niego zakupionych towarów lub usług zgodnie z charakterem prowadzonej działalności, w tym z biznesplanem (</w:t>
      </w:r>
      <w:r w:rsidR="00E5273A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weryfikuje poszczególne dokumenty księgowe potwierdzające zakup przez Uczestnika projektu towarów lub usług). W szczególności Uczestnik powinien posiadać sprzęt i wyposażenie zakupione z otrzymanych środków i wykazane w rozliczeniu.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42444D" w:rsidRPr="00156856" w:rsidRDefault="0042444D" w:rsidP="0042444D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lub część bezzwrotnego wsparcia w sposób niezależny albo w nadmiernej wysokości, zobowiązany jest on do zwrotu tych środków odpowiednio w całości lub w części wraz z odsetkami, w terminie nie dłuższym niż 30 dni kalendarzowych i na rachunek wskazany przez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2013 r., poz. 885 z </w:t>
      </w:r>
      <w:proofErr w:type="spellStart"/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późn</w:t>
      </w:r>
      <w:proofErr w:type="spellEnd"/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 zm.).</w:t>
      </w:r>
    </w:p>
    <w:p w:rsidR="0042444D" w:rsidRPr="00156856" w:rsidRDefault="0042444D" w:rsidP="0042444D">
      <w:pPr>
        <w:spacing w:after="0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Uczestnik projektu zobowiązany jest do monitorowania oraz informowania </w:t>
      </w:r>
      <w:r w:rsidR="0075398E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Realizatora</w:t>
      </w:r>
      <w:r w:rsidR="00853019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statusie prowadzonej działalności gospodarczej w okresie 6, 12 i 30 miesięcy od faktycznego rozpoczęcia prowadzenia działalności gospodarczej, w szczególności w zakresie: rodzaju prowadzonej działalności (PKD), stanie zatrudnienia, branży z uwzględnieniem,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czy dana działalność gospodarcza prowadzona jest w danym  sektorze, w tym w sektorze </w:t>
      </w:r>
      <w:r w:rsidRPr="00156856">
        <w:rPr>
          <w:rFonts w:asciiTheme="minorHAnsi" w:eastAsia="Calibri" w:hAnsiTheme="minorHAnsi" w:cstheme="minorHAnsi"/>
          <w:iCs/>
          <w:sz w:val="24"/>
          <w:szCs w:val="24"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:rsidR="0042444D" w:rsidRPr="00156856" w:rsidRDefault="001D750E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§ 8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Zmiana Umowy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zmiany Umowy, wymagają aneksu w formie pisemnej, pod rygorem nieważności,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zastrzeżeniem ust. 4 i 5.</w:t>
      </w: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Jeżeli wniosek o zmianę Umowy pochodzi od Uczestnika projektu, musi on przedstawić ten wniosek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Partnerowi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nie później niż w terminie 30 dni przed dniem, w którym zmiana ta powinna wejść w życie. Wniosek o zmianę, o którym mowa w zdaniu pierwszym musi zostać rozpatrzony przez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terminie 14 dni roboczych od dnia jego otrzymania.</w:t>
      </w: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Zasada, o której mowa w ust. 2 nie dotyczy sytuacji, gdy niezachowanie terminu nastąpi z przyczyn niezależnych od Uczestnika projektu lub zostało zaakceptowane przez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Zmiany dotyczące przesunięć pomiędzy poszczególnymi pozycjami wydatków ujętych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 z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aakceptowanym przez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harmonogramie rzeczowo-finansowym inwestycji, dopuszczalne są do wysokości nieprzekraczającej 10% zakładanej wartości wydatku.</w:t>
      </w: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Zmiany, o których mowa w ust. 4 nie wymagają sporządzania aneksu do niniejszej Umowy,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a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jedynie poinformowania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formie pisemnej wraz z uzasadnieniem, w terminie 14 dni od dnia wystąpienia zmian.</w:t>
      </w: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pozostałych przypadkach Uczestnik projektu może wystąpić do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pisemnym wnioskiem o zmianę biznesplanu, w szczególności w zakresie zestawienia towarów lub usług przewidywanych do zakupienia, ich parametrów technicznych lub jakościowych oraz wartości jednostkowych.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ciągu 15 dni kalendarzowych od dnia otrzymania wniosku Uczestnika projektu informuje pisemnie o decyzji, dotyczącej zatwierdzenia lub odrzucenia wnioskowanych zmian.</w:t>
      </w:r>
    </w:p>
    <w:p w:rsidR="0042444D" w:rsidRPr="00156856" w:rsidRDefault="0042444D" w:rsidP="0042444D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Obowiązki i prawa wynikające z Umowy oraz związane z nią płatności nie mogą być przenoszone na rzecz osoby trzeciej.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§ </w:t>
      </w:r>
      <w:r w:rsidR="001D750E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9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lastRenderedPageBreak/>
        <w:t>Rozwiązanie Umowy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Uczestnik projektu może rozwiązać Umowę bez wypowiedzenia w każdym momencie,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zastrzeżeniem ust. 3.</w:t>
      </w:r>
    </w:p>
    <w:p w:rsidR="0042444D" w:rsidRPr="00156856" w:rsidRDefault="00370F8B" w:rsidP="0042444D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może rozwiązać Umowę bez wypowiedzenia i bez wypłaty jakichkolwiek odszkodowań, gdy Uczestnik projektu:</w:t>
      </w:r>
    </w:p>
    <w:p w:rsidR="0042444D" w:rsidRPr="00156856" w:rsidRDefault="0042444D" w:rsidP="0042444D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:rsidR="0042444D" w:rsidRPr="00156856" w:rsidRDefault="0042444D" w:rsidP="0042444D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zawiesi działalność lub zakończy prowadzenie działalności;</w:t>
      </w:r>
    </w:p>
    <w:p w:rsidR="0042444D" w:rsidRPr="00156856" w:rsidRDefault="0042444D" w:rsidP="0042444D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przedstawi fałszywe lub niepełne oświadczenia w celu uzyskania bezzwrotnego wsparcia;</w:t>
      </w:r>
    </w:p>
    <w:p w:rsidR="0042444D" w:rsidRPr="00156856" w:rsidRDefault="0042444D" w:rsidP="0042444D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dopuści się nieprawidłowości finansowych.</w:t>
      </w:r>
    </w:p>
    <w:p w:rsidR="0042444D" w:rsidRPr="00156856" w:rsidRDefault="0042444D" w:rsidP="0042444D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rozwiązanie Umowy, o którym mowa w ust. 1 i 2 nastąpi po otrzymaniu</w:t>
      </w:r>
      <w:r w:rsidR="00BD0FA8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bezzwrotnego wsparcia, o którym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mowa w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§ 2, Uczestnik projektu zobowiązany jest zwrócić </w:t>
      </w:r>
      <w:r w:rsidR="00370F8B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 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całości otrzymane wsparcie wraz z odsetkami, na rachunek bankowy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nr …………………………….. w terminie </w:t>
      </w:r>
      <w:r w:rsidR="00370F8B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7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dni od dnia rozwiązania Umowy.</w:t>
      </w:r>
    </w:p>
    <w:p w:rsidR="0042444D" w:rsidRPr="00156856" w:rsidRDefault="0042444D" w:rsidP="0042444D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przypadku, gdy Uczestnik projektu nie dokonał w wyznaczonym terminie zwrotu, o którym mowa w ust. 3 oraz w 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§ 4 i § 5,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podejmie czynności zmierzające do odzyskania należnych środków, z wykorzystaniem dostępnych środków prawnych, w szczególności zabezpieczenia, o którym mowa w §</w:t>
      </w:r>
      <w:r w:rsidR="007D354D"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6</w:t>
      </w:r>
      <w:r w:rsidRPr="0015685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 Koszty czynności zmierzających do odzyskania nieprawidłowo wykorzystanej dotacji obciążają Uczestnika projektu.</w:t>
      </w:r>
    </w:p>
    <w:p w:rsidR="0042444D" w:rsidRPr="00156856" w:rsidRDefault="0042444D" w:rsidP="0042444D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czynnościach podjętych w związku z sytuacją, o której mowa w ust. 4,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informuje Instytucję Zarządzającą RPO WL 2014-2020 w ciągu 14 dni od dnia podjęcia tych czynności.</w:t>
      </w:r>
    </w:p>
    <w:p w:rsidR="0042444D" w:rsidRPr="00156856" w:rsidRDefault="0042444D" w:rsidP="0042444D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Uczestnik projektu, który otrzymał środki finansowe na rozwój przedsiębiorczości ma obowiązek dokonać zwrotu otrzymanych środków wraz z należnymi odsetkami w terminie i na rachunek wskazany przez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inny uprawniony podmiot, jeżeli prowadził działalność gospodarczą przez okres krótszy niż 12 miesięcy. Odsetki od dotacji wykorzystanej niezgodnie z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przeznaczeniem, bez zachowania odpowiednich procedur lub pobranej w sposób niezależny albo w nadmiernej wysokości, naliczane są zgodnie z art. 207 ust. 1 ustawy z 27 sierpnia 2009 r. o finansach publicznych.</w:t>
      </w:r>
    </w:p>
    <w:p w:rsidR="00AE3148" w:rsidRPr="00156856" w:rsidRDefault="009253A7" w:rsidP="00AE3148">
      <w:pPr>
        <w:pStyle w:val="Akapitzlist"/>
        <w:numPr>
          <w:ilvl w:val="0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 xml:space="preserve">KIG </w:t>
      </w:r>
      <w:r w:rsidR="00AE3148" w:rsidRPr="00156856">
        <w:rPr>
          <w:rFonts w:asciiTheme="minorHAnsi" w:hAnsiTheme="minorHAnsi" w:cstheme="minorHAnsi"/>
          <w:color w:val="auto"/>
        </w:rPr>
        <w:t xml:space="preserve"> </w:t>
      </w:r>
      <w:r w:rsidR="007D354D" w:rsidRPr="00156856">
        <w:rPr>
          <w:rFonts w:asciiTheme="minorHAnsi" w:hAnsiTheme="minorHAnsi" w:cstheme="minorHAnsi"/>
          <w:color w:val="auto"/>
        </w:rPr>
        <w:t xml:space="preserve">może </w:t>
      </w:r>
      <w:r w:rsidR="00AE3148" w:rsidRPr="00156856">
        <w:rPr>
          <w:rFonts w:asciiTheme="minorHAnsi" w:hAnsiTheme="minorHAnsi" w:cstheme="minorHAnsi"/>
          <w:color w:val="auto"/>
        </w:rPr>
        <w:t>wypowiedzieć Umowę ze skutkiem natychmiastowym, i bez wypłaty jakichkolwiek odszkodowań, gdy Uczestnik projektu: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zawiesi działalność lub zaprzestanie prowadzenia działalności w okresie pierwszych 12 miesięcy prowadzenia działalności gospodarczej,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prowadził działalność gospodarczą przez okres krótszy niż 12 miesięcy od dnia uruchomienia (rozpoczęcia) działalności gospodarczej, przy czym do okresu prowadzenia działalności gospodarczej zalicza się przerwy w jej prowadzeniu z powodu choroby lub korzystania ze świadczenia rehabilitacyjnego,</w:t>
      </w:r>
    </w:p>
    <w:p w:rsidR="00D563A2" w:rsidRPr="00156856" w:rsidRDefault="00AE3148" w:rsidP="00D563A2">
      <w:pPr>
        <w:pStyle w:val="Akapitzlist"/>
        <w:numPr>
          <w:ilvl w:val="1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lastRenderedPageBreak/>
        <w:t xml:space="preserve">zmieni swoją formę prawną, </w:t>
      </w:r>
    </w:p>
    <w:p w:rsidR="00D563A2" w:rsidRPr="00156856" w:rsidRDefault="00AC7FCF" w:rsidP="00D563A2">
      <w:pPr>
        <w:pStyle w:val="Akapitzlist"/>
        <w:numPr>
          <w:ilvl w:val="1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u</w:t>
      </w:r>
      <w:r w:rsidR="00D563A2" w:rsidRPr="00156856">
        <w:rPr>
          <w:rFonts w:asciiTheme="minorHAnsi" w:hAnsiTheme="minorHAnsi" w:cstheme="minorHAnsi"/>
          <w:color w:val="auto"/>
        </w:rPr>
        <w:t>czestnik Projektu złoży niezgodne z prawdą lub niepełne dokumenty potwierdzające opłacenie obowiązkowych składek ZUS.</w:t>
      </w:r>
    </w:p>
    <w:p w:rsidR="00AE3148" w:rsidRPr="00156856" w:rsidRDefault="00AE3148" w:rsidP="00D85E3D">
      <w:pPr>
        <w:pStyle w:val="Akapitzlist"/>
        <w:numPr>
          <w:ilvl w:val="1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przedstawi fałszywe lub niepełne oświadczenia w celu uzyskania dotacji,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dopuści się nieprawidłowości w wydatkowaniu otrzymanych środków finansowych. W rozumieniu prawa wspólnotowego (art. 2 pkt 7 Rozporządzenia Rady (WE) nr 1083/2006) za „nieprawidłowość” należy uważać jakiekolwiek naruszenie przepisu prawa wspólnotowego wynikające z działania lub zaniechania podmiotu gospodarczego, które powoduje lub mogłoby spowodować szkodę w budżecie ogólnym Unii Europejskiej w drodze finansowania nieuzasadnionego wydatku z budżetu ogólnego,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zostanie skreślony z listy uczestników na zasadach określonych Regulaminie rekrutacji i uczestnictwa Projektu,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w przypadku stwierdzenia okoliczności opisanych w § 5 ust. 4,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złoży niezgodne z prawdą oświadczenia na etapie ubiegania się o środki na rozwój przedsiębiorczości,</w:t>
      </w:r>
    </w:p>
    <w:p w:rsidR="00AE3148" w:rsidRPr="00156856" w:rsidRDefault="00AE3148" w:rsidP="00AE3148">
      <w:pPr>
        <w:pStyle w:val="Akapitzlist"/>
        <w:numPr>
          <w:ilvl w:val="1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naruszy inne istotne warunki umów i regulaminów.</w:t>
      </w:r>
    </w:p>
    <w:p w:rsidR="00AE3148" w:rsidRPr="00156856" w:rsidRDefault="00AE3148" w:rsidP="00550118">
      <w:p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§ </w:t>
      </w:r>
      <w:r w:rsidR="001D750E"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10</w:t>
      </w:r>
    </w:p>
    <w:p w:rsidR="0042444D" w:rsidRPr="00156856" w:rsidRDefault="0042444D" w:rsidP="0042444D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Postanowienia końcowe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:rsidR="0042444D" w:rsidRPr="00156856" w:rsidRDefault="0042444D" w:rsidP="0042444D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Postanowienia niniejszej Umowy podlegają przepisom prawa powszechnie obowiązującego.</w:t>
      </w:r>
    </w:p>
    <w:p w:rsidR="0042444D" w:rsidRPr="00156856" w:rsidRDefault="0042444D" w:rsidP="0042444D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spory między </w:t>
      </w:r>
      <w:r w:rsidR="007D35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Partnerem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Uczestnikiem projektu związane z realizacją niniejszej Umowy, podlegają rozstrzygnięciu przez sąd właściwy dla siedziby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 projektu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2444D" w:rsidRPr="00156856" w:rsidRDefault="0042444D" w:rsidP="0042444D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Umowę sporządzono w dwóch jednobrzmiących egzemplarzach: jednym dla </w:t>
      </w:r>
      <w:r w:rsidR="00F331D5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oraz jednym dla Uczestnika projektu.</w:t>
      </w:r>
    </w:p>
    <w:p w:rsidR="0042444D" w:rsidRPr="00156856" w:rsidRDefault="0042444D" w:rsidP="0042444D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Umowa wchodzi w życie w dniu podpisania przez obie strony.</w:t>
      </w:r>
    </w:p>
    <w:p w:rsidR="00550118" w:rsidRPr="00156856" w:rsidRDefault="00550118" w:rsidP="00550118">
      <w:pPr>
        <w:pStyle w:val="Nagwek2"/>
        <w:numPr>
          <w:ilvl w:val="1"/>
          <w:numId w:val="24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</w:p>
    <w:p w:rsidR="00550118" w:rsidRPr="00156856" w:rsidRDefault="00550118" w:rsidP="00550118">
      <w:pPr>
        <w:pStyle w:val="Nagwek2"/>
        <w:numPr>
          <w:ilvl w:val="1"/>
          <w:numId w:val="24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156856">
        <w:rPr>
          <w:rFonts w:asciiTheme="minorHAnsi" w:hAnsiTheme="minorHAnsi" w:cstheme="minorHAnsi"/>
          <w:i w:val="0"/>
          <w:color w:val="auto"/>
          <w:sz w:val="24"/>
          <w:szCs w:val="24"/>
        </w:rPr>
        <w:t>§</w:t>
      </w:r>
      <w:r w:rsidR="001D750E" w:rsidRPr="00156856">
        <w:rPr>
          <w:rFonts w:asciiTheme="minorHAnsi" w:hAnsiTheme="minorHAnsi" w:cstheme="minorHAnsi"/>
          <w:i w:val="0"/>
          <w:color w:val="auto"/>
          <w:sz w:val="24"/>
          <w:szCs w:val="24"/>
        </w:rPr>
        <w:t>11</w:t>
      </w:r>
    </w:p>
    <w:p w:rsidR="00550118" w:rsidRPr="00156856" w:rsidRDefault="00550118" w:rsidP="00550118">
      <w:pPr>
        <w:pStyle w:val="Nagwek2"/>
        <w:numPr>
          <w:ilvl w:val="1"/>
          <w:numId w:val="24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156856">
        <w:rPr>
          <w:rFonts w:asciiTheme="minorHAnsi" w:hAnsiTheme="minorHAnsi" w:cstheme="minorHAnsi"/>
          <w:i w:val="0"/>
          <w:color w:val="auto"/>
          <w:sz w:val="24"/>
          <w:szCs w:val="24"/>
        </w:rPr>
        <w:t>Korespondencja</w:t>
      </w:r>
    </w:p>
    <w:p w:rsidR="00550118" w:rsidRPr="00156856" w:rsidRDefault="00550118" w:rsidP="00550118">
      <w:pPr>
        <w:jc w:val="both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 xml:space="preserve">Wszelka korespondencja związana z realizacją niniejszej Umowy będzie prowadzona w formie pisemnej oraz będzie się powoływała na numer niniejszej Umowy. Korespondencja będzie kierowana na poniższe adresy, przy czym Uczestnik Projektu zobowiązany jest powiadomić </w:t>
      </w:r>
      <w:r w:rsidR="001D750E" w:rsidRPr="00156856">
        <w:rPr>
          <w:rFonts w:asciiTheme="minorHAnsi" w:hAnsiTheme="minorHAnsi" w:cstheme="minorHAnsi"/>
          <w:sz w:val="24"/>
          <w:szCs w:val="24"/>
        </w:rPr>
        <w:t xml:space="preserve">KIG </w:t>
      </w:r>
      <w:r w:rsidRPr="00156856">
        <w:rPr>
          <w:rFonts w:asciiTheme="minorHAnsi" w:hAnsiTheme="minorHAnsi" w:cstheme="minorHAnsi"/>
          <w:sz w:val="24"/>
          <w:szCs w:val="24"/>
        </w:rPr>
        <w:t xml:space="preserve">o każdej zmianie </w:t>
      </w:r>
      <w:r w:rsidR="001D750E" w:rsidRPr="00156856">
        <w:rPr>
          <w:rFonts w:asciiTheme="minorHAnsi" w:hAnsiTheme="minorHAnsi" w:cstheme="minorHAnsi"/>
          <w:sz w:val="24"/>
          <w:szCs w:val="24"/>
        </w:rPr>
        <w:t xml:space="preserve">swojego </w:t>
      </w:r>
      <w:r w:rsidRPr="00156856">
        <w:rPr>
          <w:rFonts w:asciiTheme="minorHAnsi" w:hAnsiTheme="minorHAnsi" w:cstheme="minorHAnsi"/>
          <w:sz w:val="24"/>
          <w:szCs w:val="24"/>
        </w:rPr>
        <w:t>adresu:</w:t>
      </w: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szCs w:val="24"/>
        </w:rPr>
      </w:pP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szCs w:val="24"/>
        </w:rPr>
      </w:pP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b/>
          <w:szCs w:val="24"/>
        </w:rPr>
      </w:pPr>
      <w:r w:rsidRPr="00156856">
        <w:rPr>
          <w:rFonts w:asciiTheme="minorHAnsi" w:hAnsiTheme="minorHAnsi" w:cstheme="minorHAnsi"/>
          <w:b/>
          <w:szCs w:val="24"/>
        </w:rPr>
        <w:t>Adres korespondencji:</w:t>
      </w: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b/>
          <w:szCs w:val="24"/>
        </w:rPr>
      </w:pPr>
      <w:r w:rsidRPr="00156856">
        <w:rPr>
          <w:rFonts w:asciiTheme="minorHAnsi" w:hAnsiTheme="minorHAnsi" w:cstheme="minorHAnsi"/>
          <w:szCs w:val="24"/>
        </w:rPr>
        <w:t>Biuro Projektu „</w:t>
      </w:r>
      <w:r w:rsidRPr="00156856">
        <w:rPr>
          <w:rFonts w:asciiTheme="minorHAnsi" w:hAnsiTheme="minorHAnsi" w:cstheme="minorHAnsi"/>
          <w:b/>
          <w:i/>
          <w:szCs w:val="24"/>
        </w:rPr>
        <w:t>Twój biznes-Twój sukces</w:t>
      </w:r>
      <w:r w:rsidRPr="00156856">
        <w:rPr>
          <w:rFonts w:asciiTheme="minorHAnsi" w:hAnsiTheme="minorHAnsi" w:cstheme="minorHAnsi"/>
          <w:szCs w:val="24"/>
        </w:rPr>
        <w:t>”</w:t>
      </w: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szCs w:val="24"/>
        </w:rPr>
      </w:pPr>
      <w:r w:rsidRPr="00156856">
        <w:rPr>
          <w:rFonts w:asciiTheme="minorHAnsi" w:hAnsiTheme="minorHAnsi" w:cstheme="minorHAnsi"/>
          <w:szCs w:val="24"/>
        </w:rPr>
        <w:t>ul. Dolna 3 Maja 8/9, 20-079 Lublin</w:t>
      </w: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szCs w:val="24"/>
        </w:rPr>
      </w:pPr>
    </w:p>
    <w:p w:rsidR="00714D86" w:rsidRPr="00156856" w:rsidRDefault="00714D86" w:rsidP="00550118">
      <w:pPr>
        <w:pStyle w:val="Pisma"/>
        <w:jc w:val="left"/>
        <w:rPr>
          <w:rFonts w:asciiTheme="minorHAnsi" w:hAnsiTheme="minorHAnsi" w:cstheme="minorHAnsi"/>
          <w:b/>
          <w:szCs w:val="24"/>
        </w:rPr>
      </w:pPr>
    </w:p>
    <w:p w:rsidR="00550118" w:rsidRPr="00156856" w:rsidRDefault="00550118" w:rsidP="00550118">
      <w:pPr>
        <w:pStyle w:val="Pisma"/>
        <w:jc w:val="left"/>
        <w:rPr>
          <w:rFonts w:asciiTheme="minorHAnsi" w:hAnsiTheme="minorHAnsi" w:cstheme="minorHAnsi"/>
          <w:szCs w:val="24"/>
        </w:rPr>
      </w:pPr>
      <w:r w:rsidRPr="00156856">
        <w:rPr>
          <w:rFonts w:asciiTheme="minorHAnsi" w:hAnsiTheme="minorHAnsi" w:cstheme="minorHAnsi"/>
          <w:b/>
          <w:szCs w:val="24"/>
        </w:rPr>
        <w:t>Do Uczestnika projektu:</w:t>
      </w:r>
    </w:p>
    <w:p w:rsidR="00550118" w:rsidRPr="00156856" w:rsidRDefault="00550118" w:rsidP="00550118">
      <w:pPr>
        <w:pStyle w:val="Pisma"/>
        <w:rPr>
          <w:rFonts w:asciiTheme="minorHAnsi" w:hAnsiTheme="minorHAnsi" w:cstheme="minorHAnsi"/>
          <w:i/>
          <w:szCs w:val="24"/>
        </w:rPr>
      </w:pPr>
      <w:r w:rsidRPr="00156856">
        <w:rPr>
          <w:rFonts w:asciiTheme="minorHAnsi" w:hAnsiTheme="minorHAnsi" w:cstheme="minorHAnsi"/>
          <w:szCs w:val="24"/>
        </w:rPr>
        <w:t>………………………………....</w:t>
      </w:r>
    </w:p>
    <w:p w:rsidR="00550118" w:rsidRPr="00156856" w:rsidRDefault="00550118" w:rsidP="00550118">
      <w:pPr>
        <w:pStyle w:val="Nagwek2"/>
        <w:numPr>
          <w:ilvl w:val="1"/>
          <w:numId w:val="24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</w:p>
    <w:p w:rsidR="00550118" w:rsidRPr="00156856" w:rsidRDefault="00550118" w:rsidP="00550118">
      <w:pPr>
        <w:pStyle w:val="Nagwek2"/>
        <w:numPr>
          <w:ilvl w:val="1"/>
          <w:numId w:val="24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156856">
        <w:rPr>
          <w:rFonts w:asciiTheme="minorHAnsi" w:hAnsiTheme="minorHAnsi" w:cstheme="minorHAnsi"/>
          <w:i w:val="0"/>
          <w:color w:val="auto"/>
          <w:sz w:val="24"/>
          <w:szCs w:val="24"/>
        </w:rPr>
        <w:t>§ 1</w:t>
      </w:r>
      <w:r w:rsidR="001D750E" w:rsidRPr="00156856">
        <w:rPr>
          <w:rFonts w:asciiTheme="minorHAnsi" w:hAnsiTheme="minorHAnsi" w:cstheme="minorHAnsi"/>
          <w:i w:val="0"/>
          <w:color w:val="auto"/>
          <w:sz w:val="24"/>
          <w:szCs w:val="24"/>
        </w:rPr>
        <w:t>2</w:t>
      </w:r>
    </w:p>
    <w:p w:rsidR="00550118" w:rsidRPr="00156856" w:rsidRDefault="00550118" w:rsidP="00550118">
      <w:pPr>
        <w:pStyle w:val="Nagwek2"/>
        <w:numPr>
          <w:ilvl w:val="1"/>
          <w:numId w:val="24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156856">
        <w:rPr>
          <w:rFonts w:asciiTheme="minorHAnsi" w:hAnsiTheme="minorHAnsi" w:cstheme="minorHAnsi"/>
          <w:i w:val="0"/>
          <w:color w:val="auto"/>
          <w:sz w:val="24"/>
          <w:szCs w:val="24"/>
        </w:rPr>
        <w:t>Załączniki</w:t>
      </w:r>
    </w:p>
    <w:p w:rsidR="00550118" w:rsidRPr="00156856" w:rsidRDefault="00550118" w:rsidP="00550118">
      <w:pPr>
        <w:pStyle w:val="Tekstpodstawowywcity2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Następujące dokumenty są załącznikami do niniejszej Umowy i stanowią jej integralną część:</w:t>
      </w:r>
    </w:p>
    <w:p w:rsidR="00550118" w:rsidRPr="00156856" w:rsidRDefault="00550118" w:rsidP="00550118">
      <w:pPr>
        <w:pStyle w:val="Akapitzlist"/>
        <w:tabs>
          <w:tab w:val="left" w:pos="1985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Załącznik nr 1:</w:t>
      </w:r>
      <w:r w:rsidRPr="00156856">
        <w:rPr>
          <w:rFonts w:asciiTheme="minorHAnsi" w:hAnsiTheme="minorHAnsi" w:cstheme="minorHAnsi"/>
          <w:color w:val="auto"/>
        </w:rPr>
        <w:tab/>
        <w:t>Biznesplan Uczestnika Projektu</w:t>
      </w:r>
    </w:p>
    <w:p w:rsidR="00550118" w:rsidRPr="00156856" w:rsidRDefault="00550118" w:rsidP="00550118">
      <w:pPr>
        <w:pStyle w:val="Akapitzlist"/>
        <w:tabs>
          <w:tab w:val="left" w:pos="1985"/>
        </w:tabs>
        <w:ind w:left="1979" w:hanging="1695"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Załącznik nr 2:</w:t>
      </w:r>
      <w:r w:rsidRPr="00156856">
        <w:rPr>
          <w:rFonts w:asciiTheme="minorHAnsi" w:hAnsiTheme="minorHAnsi" w:cstheme="minorHAnsi"/>
          <w:color w:val="auto"/>
        </w:rPr>
        <w:tab/>
      </w:r>
      <w:r w:rsidRPr="00156856">
        <w:rPr>
          <w:rFonts w:asciiTheme="minorHAnsi" w:hAnsiTheme="minorHAnsi" w:cstheme="minorHAnsi"/>
          <w:color w:val="auto"/>
        </w:rPr>
        <w:tab/>
        <w:t>Kopia dokumentu poświadczającego zarejestrowanie działalności gospodar</w:t>
      </w:r>
      <w:bookmarkStart w:id="0" w:name="_GoBack"/>
      <w:bookmarkEnd w:id="0"/>
      <w:r w:rsidRPr="00156856">
        <w:rPr>
          <w:rFonts w:asciiTheme="minorHAnsi" w:hAnsiTheme="minorHAnsi" w:cstheme="minorHAnsi"/>
          <w:color w:val="auto"/>
        </w:rPr>
        <w:t>czej wraz z numerem REGON i NIP (wydruk z CEIDG)</w:t>
      </w:r>
    </w:p>
    <w:p w:rsidR="00550118" w:rsidRPr="00156856" w:rsidRDefault="00550118" w:rsidP="00550118">
      <w:pPr>
        <w:pStyle w:val="Akapitzlist"/>
        <w:tabs>
          <w:tab w:val="left" w:pos="1985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Załącznik nr 3:</w:t>
      </w:r>
      <w:r w:rsidRPr="00156856">
        <w:rPr>
          <w:rFonts w:asciiTheme="minorHAnsi" w:hAnsiTheme="minorHAnsi" w:cstheme="minorHAnsi"/>
          <w:color w:val="auto"/>
        </w:rPr>
        <w:tab/>
        <w:t>Kopia dokumentu poświadczającego zgłoszenie w ZUS (ZUS ZUA lub ZUS ZFA/ZPA)</w:t>
      </w:r>
    </w:p>
    <w:p w:rsidR="00550118" w:rsidRPr="00156856" w:rsidRDefault="00550118" w:rsidP="00550118">
      <w:pPr>
        <w:pStyle w:val="Akapitzlist"/>
        <w:tabs>
          <w:tab w:val="left" w:pos="1985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Załącznik nr 4:</w:t>
      </w:r>
      <w:r w:rsidRPr="00156856">
        <w:rPr>
          <w:rFonts w:asciiTheme="minorHAnsi" w:hAnsiTheme="minorHAnsi" w:cstheme="minorHAnsi"/>
          <w:color w:val="auto"/>
        </w:rPr>
        <w:tab/>
        <w:t>Kopia dokumentu potwierdzającego zgłoszenie jako płatnika podatku VAT (jeśli dotyczy)</w:t>
      </w:r>
    </w:p>
    <w:p w:rsidR="00550118" w:rsidRPr="00156856" w:rsidRDefault="00550118" w:rsidP="00550118">
      <w:pPr>
        <w:pStyle w:val="Akapitzlist"/>
        <w:tabs>
          <w:tab w:val="left" w:pos="1985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Załącznik nr 5:</w:t>
      </w:r>
      <w:r w:rsidRPr="00156856">
        <w:rPr>
          <w:rFonts w:asciiTheme="minorHAnsi" w:hAnsiTheme="minorHAnsi" w:cstheme="minorHAnsi"/>
          <w:color w:val="auto"/>
        </w:rPr>
        <w:tab/>
        <w:t>Oświadczenie o kwalifikowalności VAT</w:t>
      </w:r>
    </w:p>
    <w:p w:rsidR="00550118" w:rsidRPr="00156856" w:rsidRDefault="00550118" w:rsidP="00550118">
      <w:pPr>
        <w:pStyle w:val="Akapitzlist"/>
        <w:tabs>
          <w:tab w:val="left" w:pos="1985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156856">
        <w:rPr>
          <w:rFonts w:asciiTheme="minorHAnsi" w:hAnsiTheme="minorHAnsi" w:cstheme="minorHAnsi"/>
          <w:color w:val="auto"/>
        </w:rPr>
        <w:t>Załącznik nr 6:</w:t>
      </w:r>
      <w:r w:rsidRPr="00156856">
        <w:rPr>
          <w:rFonts w:asciiTheme="minorHAnsi" w:hAnsiTheme="minorHAnsi" w:cstheme="minorHAnsi"/>
          <w:color w:val="auto"/>
        </w:rPr>
        <w:tab/>
        <w:t>Zaświadczenie potwierdzające otwarcie rachunku bankowego</w:t>
      </w:r>
    </w:p>
    <w:p w:rsidR="00550118" w:rsidRPr="00156856" w:rsidRDefault="00550118" w:rsidP="00550118">
      <w:pPr>
        <w:ind w:firstLine="284"/>
        <w:rPr>
          <w:rFonts w:asciiTheme="minorHAnsi" w:hAnsiTheme="minorHAnsi" w:cstheme="minorHAnsi"/>
          <w:sz w:val="24"/>
          <w:szCs w:val="24"/>
        </w:rPr>
      </w:pPr>
      <w:r w:rsidRPr="00156856">
        <w:rPr>
          <w:rFonts w:asciiTheme="minorHAnsi" w:hAnsiTheme="minorHAnsi" w:cstheme="minorHAnsi"/>
          <w:sz w:val="24"/>
          <w:szCs w:val="24"/>
        </w:rPr>
        <w:t>Załącznik nr 7:           Oświadczenie o nieposiadaniu długów</w:t>
      </w: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42444D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2444D" w:rsidRPr="00156856" w:rsidRDefault="00370F8B" w:rsidP="0042444D">
      <w:pPr>
        <w:spacing w:after="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</w:t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42444D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…………………………………………………….</w:t>
      </w:r>
    </w:p>
    <w:p w:rsidR="0042444D" w:rsidRPr="00156856" w:rsidRDefault="0042444D" w:rsidP="0042444D">
      <w:pPr>
        <w:spacing w:after="0"/>
        <w:ind w:firstLine="708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Podpis </w:t>
      </w:r>
      <w:r w:rsidR="00370F8B" w:rsidRPr="00156856">
        <w:rPr>
          <w:rFonts w:asciiTheme="minorHAnsi" w:eastAsia="Calibri" w:hAnsiTheme="minorHAnsi" w:cstheme="minorHAnsi"/>
          <w:sz w:val="24"/>
          <w:szCs w:val="24"/>
          <w:lang w:eastAsia="en-US"/>
        </w:rPr>
        <w:t>Partnera projektu</w:t>
      </w: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ab/>
      </w: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ab/>
        <w:t xml:space="preserve"> </w:t>
      </w:r>
      <w:r w:rsidR="00301E0C"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ab/>
        <w:t xml:space="preserve"> </w:t>
      </w:r>
      <w:r w:rsidRPr="00156856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Podpis Uczestnika projektu</w:t>
      </w:r>
    </w:p>
    <w:p w:rsidR="0042444D" w:rsidRPr="00156856" w:rsidRDefault="0042444D" w:rsidP="004244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D3979" w:rsidRPr="00156856" w:rsidRDefault="005D3979">
      <w:pPr>
        <w:rPr>
          <w:rFonts w:asciiTheme="minorHAnsi" w:hAnsiTheme="minorHAnsi" w:cstheme="minorHAnsi"/>
          <w:sz w:val="24"/>
          <w:szCs w:val="24"/>
        </w:rPr>
      </w:pPr>
    </w:p>
    <w:sectPr w:rsidR="005D3979" w:rsidRPr="00156856" w:rsidSect="00E711AA">
      <w:footerReference w:type="default" r:id="rId8"/>
      <w:headerReference w:type="first" r:id="rId9"/>
      <w:footerReference w:type="first" r:id="rId10"/>
      <w:pgSz w:w="11900" w:h="16840"/>
      <w:pgMar w:top="1440" w:right="1552" w:bottom="1440" w:left="1416" w:header="708" w:footer="708" w:gutter="0"/>
      <w:cols w:space="708" w:equalWidth="0">
        <w:col w:w="8932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A9" w:rsidRDefault="00C61AA9" w:rsidP="0042444D">
      <w:pPr>
        <w:spacing w:after="0" w:line="240" w:lineRule="auto"/>
      </w:pPr>
      <w:r>
        <w:separator/>
      </w:r>
    </w:p>
  </w:endnote>
  <w:endnote w:type="continuationSeparator" w:id="0">
    <w:p w:rsidR="00C61AA9" w:rsidRDefault="00C61AA9" w:rsidP="0042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28547"/>
      <w:docPartObj>
        <w:docPartGallery w:val="Page Numbers (Bottom of Page)"/>
        <w:docPartUnique/>
      </w:docPartObj>
    </w:sdtPr>
    <w:sdtEndPr/>
    <w:sdtContent>
      <w:p w:rsidR="00500FC2" w:rsidRDefault="00500F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56">
          <w:rPr>
            <w:noProof/>
          </w:rPr>
          <w:t>15</w:t>
        </w:r>
        <w:r>
          <w:fldChar w:fldCharType="end"/>
        </w:r>
      </w:p>
    </w:sdtContent>
  </w:sdt>
  <w:p w:rsidR="00500FC2" w:rsidRDefault="00500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5313"/>
      <w:docPartObj>
        <w:docPartGallery w:val="Page Numbers (Bottom of Page)"/>
        <w:docPartUnique/>
      </w:docPartObj>
    </w:sdtPr>
    <w:sdtEndPr/>
    <w:sdtContent>
      <w:p w:rsidR="008878F8" w:rsidRDefault="00ED02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8F8" w:rsidRDefault="00887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A9" w:rsidRDefault="00C61AA9" w:rsidP="0042444D">
      <w:pPr>
        <w:spacing w:after="0" w:line="240" w:lineRule="auto"/>
      </w:pPr>
      <w:r>
        <w:separator/>
      </w:r>
    </w:p>
  </w:footnote>
  <w:footnote w:type="continuationSeparator" w:id="0">
    <w:p w:rsidR="00C61AA9" w:rsidRDefault="00C61AA9" w:rsidP="0042444D">
      <w:pPr>
        <w:spacing w:after="0" w:line="240" w:lineRule="auto"/>
      </w:pPr>
      <w:r>
        <w:continuationSeparator/>
      </w:r>
    </w:p>
  </w:footnote>
  <w:footnote w:id="1">
    <w:p w:rsidR="000E137E" w:rsidRDefault="000E137E" w:rsidP="004244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0E137E" w:rsidRDefault="000E137E" w:rsidP="0042444D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7E" w:rsidRDefault="000E137E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inline distT="0" distB="0" distL="0" distR="0">
          <wp:extent cx="5671820" cy="1002665"/>
          <wp:effectExtent l="0" t="0" r="5080" b="6985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B234C0"/>
    <w:multiLevelType w:val="hybridMultilevel"/>
    <w:tmpl w:val="CF6E5D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87FFC"/>
    <w:multiLevelType w:val="hybridMultilevel"/>
    <w:tmpl w:val="F87084C2"/>
    <w:lvl w:ilvl="0" w:tplc="D9F07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5B9A"/>
    <w:multiLevelType w:val="hybridMultilevel"/>
    <w:tmpl w:val="F5904F62"/>
    <w:lvl w:ilvl="0" w:tplc="75A2596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E2841"/>
    <w:multiLevelType w:val="hybridMultilevel"/>
    <w:tmpl w:val="5FF6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335E"/>
    <w:multiLevelType w:val="hybridMultilevel"/>
    <w:tmpl w:val="D99CE8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655D5"/>
    <w:multiLevelType w:val="hybridMultilevel"/>
    <w:tmpl w:val="AC6C4AF4"/>
    <w:lvl w:ilvl="0" w:tplc="DF601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F2FAC"/>
    <w:multiLevelType w:val="hybridMultilevel"/>
    <w:tmpl w:val="7660AF78"/>
    <w:lvl w:ilvl="0" w:tplc="5026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B0FEB"/>
    <w:multiLevelType w:val="hybridMultilevel"/>
    <w:tmpl w:val="536CC48A"/>
    <w:lvl w:ilvl="0" w:tplc="1202442E">
      <w:start w:val="1"/>
      <w:numFmt w:val="decimal"/>
      <w:lvlText w:val="%1)"/>
      <w:lvlJc w:val="left"/>
      <w:pPr>
        <w:ind w:left="720" w:hanging="360"/>
      </w:pPr>
    </w:lvl>
    <w:lvl w:ilvl="1" w:tplc="DEDE67A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825A463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704CA"/>
    <w:multiLevelType w:val="hybridMultilevel"/>
    <w:tmpl w:val="D83AB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F06857"/>
    <w:multiLevelType w:val="hybridMultilevel"/>
    <w:tmpl w:val="2630570C"/>
    <w:lvl w:ilvl="0" w:tplc="0415000F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A29D4"/>
    <w:multiLevelType w:val="hybridMultilevel"/>
    <w:tmpl w:val="E20A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6869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F660E"/>
    <w:multiLevelType w:val="hybridMultilevel"/>
    <w:tmpl w:val="9D22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A7615"/>
    <w:multiLevelType w:val="hybridMultilevel"/>
    <w:tmpl w:val="4A122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65F86A6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854573"/>
    <w:multiLevelType w:val="hybridMultilevel"/>
    <w:tmpl w:val="FE38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D0415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A43DB"/>
    <w:multiLevelType w:val="hybridMultilevel"/>
    <w:tmpl w:val="3A44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A2D38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D0421"/>
    <w:multiLevelType w:val="hybridMultilevel"/>
    <w:tmpl w:val="26E6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1"/>
  </w:num>
  <w:num w:numId="5">
    <w:abstractNumId w:val="2"/>
  </w:num>
  <w:num w:numId="6">
    <w:abstractNumId w:val="29"/>
  </w:num>
  <w:num w:numId="7">
    <w:abstractNumId w:val="4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30"/>
  </w:num>
  <w:num w:numId="15">
    <w:abstractNumId w:val="11"/>
  </w:num>
  <w:num w:numId="16">
    <w:abstractNumId w:val="3"/>
  </w:num>
  <w:num w:numId="17">
    <w:abstractNumId w:val="28"/>
  </w:num>
  <w:num w:numId="18">
    <w:abstractNumId w:val="23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27"/>
  </w:num>
  <w:num w:numId="24">
    <w:abstractNumId w:val="0"/>
  </w:num>
  <w:num w:numId="25">
    <w:abstractNumId w:val="25"/>
  </w:num>
  <w:num w:numId="26">
    <w:abstractNumId w:val="22"/>
  </w:num>
  <w:num w:numId="27">
    <w:abstractNumId w:val="31"/>
  </w:num>
  <w:num w:numId="28">
    <w:abstractNumId w:val="15"/>
  </w:num>
  <w:num w:numId="29">
    <w:abstractNumId w:val="26"/>
  </w:num>
  <w:num w:numId="30">
    <w:abstractNumId w:val="20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2C"/>
    <w:rsid w:val="000106B3"/>
    <w:rsid w:val="0001611B"/>
    <w:rsid w:val="000309A7"/>
    <w:rsid w:val="000D0DA6"/>
    <w:rsid w:val="000E137E"/>
    <w:rsid w:val="00126214"/>
    <w:rsid w:val="00143861"/>
    <w:rsid w:val="0014585D"/>
    <w:rsid w:val="00154907"/>
    <w:rsid w:val="00156856"/>
    <w:rsid w:val="0018710E"/>
    <w:rsid w:val="00187282"/>
    <w:rsid w:val="001D492A"/>
    <w:rsid w:val="001D750E"/>
    <w:rsid w:val="001D7626"/>
    <w:rsid w:val="002037C0"/>
    <w:rsid w:val="002C6F96"/>
    <w:rsid w:val="00301E0C"/>
    <w:rsid w:val="003229A1"/>
    <w:rsid w:val="00370F8B"/>
    <w:rsid w:val="003A1BEF"/>
    <w:rsid w:val="003A5732"/>
    <w:rsid w:val="003A69EA"/>
    <w:rsid w:val="003E4FDF"/>
    <w:rsid w:val="0040729C"/>
    <w:rsid w:val="00411051"/>
    <w:rsid w:val="0042444D"/>
    <w:rsid w:val="0049109F"/>
    <w:rsid w:val="00491912"/>
    <w:rsid w:val="00497F8F"/>
    <w:rsid w:val="004E3010"/>
    <w:rsid w:val="0050022B"/>
    <w:rsid w:val="00500FC2"/>
    <w:rsid w:val="00503848"/>
    <w:rsid w:val="00517F7B"/>
    <w:rsid w:val="00526DB3"/>
    <w:rsid w:val="005439A5"/>
    <w:rsid w:val="00550118"/>
    <w:rsid w:val="00570284"/>
    <w:rsid w:val="00571B4D"/>
    <w:rsid w:val="00591E55"/>
    <w:rsid w:val="005D3979"/>
    <w:rsid w:val="006B091A"/>
    <w:rsid w:val="006C5180"/>
    <w:rsid w:val="006E3C3E"/>
    <w:rsid w:val="006E7AD5"/>
    <w:rsid w:val="00714D86"/>
    <w:rsid w:val="00743D7E"/>
    <w:rsid w:val="00745E61"/>
    <w:rsid w:val="0075398E"/>
    <w:rsid w:val="007629C9"/>
    <w:rsid w:val="007718D0"/>
    <w:rsid w:val="007776F6"/>
    <w:rsid w:val="007D354D"/>
    <w:rsid w:val="007D4EAE"/>
    <w:rsid w:val="007E228D"/>
    <w:rsid w:val="007F7C19"/>
    <w:rsid w:val="00853019"/>
    <w:rsid w:val="00862A62"/>
    <w:rsid w:val="00870B16"/>
    <w:rsid w:val="008878F8"/>
    <w:rsid w:val="008A68F3"/>
    <w:rsid w:val="008B5FB0"/>
    <w:rsid w:val="00904BF1"/>
    <w:rsid w:val="00905A7A"/>
    <w:rsid w:val="00923915"/>
    <w:rsid w:val="009248B1"/>
    <w:rsid w:val="009253A7"/>
    <w:rsid w:val="009C6E2D"/>
    <w:rsid w:val="009E4EC0"/>
    <w:rsid w:val="009F7225"/>
    <w:rsid w:val="00A06F9F"/>
    <w:rsid w:val="00AA083B"/>
    <w:rsid w:val="00AC7FCF"/>
    <w:rsid w:val="00AE3148"/>
    <w:rsid w:val="00B65C20"/>
    <w:rsid w:val="00BB6A8F"/>
    <w:rsid w:val="00BC5255"/>
    <w:rsid w:val="00BD0FA8"/>
    <w:rsid w:val="00BD746C"/>
    <w:rsid w:val="00BF2B35"/>
    <w:rsid w:val="00C00CF5"/>
    <w:rsid w:val="00C61AA9"/>
    <w:rsid w:val="00C70BCD"/>
    <w:rsid w:val="00C94DF9"/>
    <w:rsid w:val="00C950F1"/>
    <w:rsid w:val="00CC3043"/>
    <w:rsid w:val="00D07B31"/>
    <w:rsid w:val="00D31B98"/>
    <w:rsid w:val="00D320B8"/>
    <w:rsid w:val="00D44415"/>
    <w:rsid w:val="00D563A2"/>
    <w:rsid w:val="00DD2573"/>
    <w:rsid w:val="00E037E1"/>
    <w:rsid w:val="00E12060"/>
    <w:rsid w:val="00E5273A"/>
    <w:rsid w:val="00E711AA"/>
    <w:rsid w:val="00EC6542"/>
    <w:rsid w:val="00ED02B3"/>
    <w:rsid w:val="00EE56D8"/>
    <w:rsid w:val="00F331D5"/>
    <w:rsid w:val="00F8622C"/>
    <w:rsid w:val="00FA6FB2"/>
    <w:rsid w:val="00F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118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2444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244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244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4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4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1B98"/>
    <w:pPr>
      <w:suppressAutoHyphens/>
      <w:spacing w:after="0" w:line="240" w:lineRule="auto"/>
      <w:ind w:left="72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4386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01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0118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550118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customStyle="1" w:styleId="Pisma">
    <w:name w:val="Pisma"/>
    <w:basedOn w:val="Normalny"/>
    <w:rsid w:val="005501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08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083B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0118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2444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244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244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44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44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1B98"/>
    <w:pPr>
      <w:suppressAutoHyphens/>
      <w:spacing w:after="0" w:line="240" w:lineRule="auto"/>
      <w:ind w:left="72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4386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01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0118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550118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customStyle="1" w:styleId="Pisma">
    <w:name w:val="Pisma"/>
    <w:basedOn w:val="Normalny"/>
    <w:rsid w:val="005501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08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083B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5021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Ania</cp:lastModifiedBy>
  <cp:revision>3</cp:revision>
  <cp:lastPrinted>2017-08-07T10:56:00Z</cp:lastPrinted>
  <dcterms:created xsi:type="dcterms:W3CDTF">2017-09-06T10:24:00Z</dcterms:created>
  <dcterms:modified xsi:type="dcterms:W3CDTF">2017-09-06T10:27:00Z</dcterms:modified>
</cp:coreProperties>
</file>